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17" w:rsidRPr="00E44B3D" w:rsidRDefault="009C7B17" w:rsidP="009C7B17">
      <w:pPr>
        <w:pStyle w:val="1"/>
        <w:rPr>
          <w:rFonts w:cs="Arial"/>
          <w:sz w:val="24"/>
          <w:szCs w:val="24"/>
        </w:rPr>
      </w:pPr>
      <w:r w:rsidRPr="00E44B3D">
        <w:rPr>
          <w:rFonts w:cs="Arial"/>
          <w:sz w:val="24"/>
          <w:szCs w:val="24"/>
        </w:rPr>
        <w:t xml:space="preserve">АДМИНИСТРАЦИЯ КОПЕНКИНСКОГО СЕЛЬСКОГО ПОСЕЛЕНИЯ </w:t>
      </w:r>
    </w:p>
    <w:p w:rsidR="009C7B17" w:rsidRPr="00E44B3D" w:rsidRDefault="009C7B17" w:rsidP="009C7B17">
      <w:pPr>
        <w:pStyle w:val="1"/>
        <w:rPr>
          <w:rFonts w:cs="Arial"/>
          <w:sz w:val="24"/>
          <w:szCs w:val="24"/>
        </w:rPr>
      </w:pPr>
      <w:r w:rsidRPr="00E44B3D">
        <w:rPr>
          <w:rFonts w:cs="Arial"/>
          <w:sz w:val="24"/>
          <w:szCs w:val="24"/>
        </w:rPr>
        <w:t>РОССОШАНСКОГО МУНИЦИПАЛЬНОГО РАЙОНА</w:t>
      </w:r>
    </w:p>
    <w:p w:rsidR="009C7B17" w:rsidRPr="00E44B3D" w:rsidRDefault="009C7B17" w:rsidP="009C7B17">
      <w:pPr>
        <w:pStyle w:val="1"/>
        <w:rPr>
          <w:rFonts w:cs="Arial"/>
          <w:sz w:val="24"/>
          <w:szCs w:val="24"/>
        </w:rPr>
      </w:pPr>
      <w:r w:rsidRPr="00E44B3D">
        <w:rPr>
          <w:rFonts w:cs="Arial"/>
          <w:sz w:val="24"/>
          <w:szCs w:val="24"/>
        </w:rPr>
        <w:t>ВОРОНЕЖСКОЙ ОБЛАСТИ</w:t>
      </w:r>
    </w:p>
    <w:p w:rsidR="009C7B17" w:rsidRPr="00E44B3D" w:rsidRDefault="009C7B17" w:rsidP="009C7B17">
      <w:pPr>
        <w:pStyle w:val="1"/>
        <w:rPr>
          <w:rFonts w:cs="Arial"/>
          <w:sz w:val="24"/>
          <w:szCs w:val="24"/>
        </w:rPr>
      </w:pPr>
    </w:p>
    <w:p w:rsidR="009C7B17" w:rsidRPr="00E44B3D" w:rsidRDefault="009C7B17" w:rsidP="009C7B17">
      <w:pPr>
        <w:pStyle w:val="1"/>
        <w:rPr>
          <w:rFonts w:cs="Arial"/>
          <w:sz w:val="24"/>
          <w:szCs w:val="24"/>
        </w:rPr>
      </w:pPr>
    </w:p>
    <w:p w:rsidR="009C7B17" w:rsidRPr="00E44B3D" w:rsidRDefault="009C7B17" w:rsidP="009C7B17">
      <w:pPr>
        <w:pStyle w:val="1"/>
        <w:rPr>
          <w:rFonts w:cs="Arial"/>
          <w:sz w:val="24"/>
          <w:szCs w:val="24"/>
        </w:rPr>
      </w:pPr>
      <w:r w:rsidRPr="00E44B3D">
        <w:rPr>
          <w:rFonts w:cs="Arial"/>
          <w:sz w:val="24"/>
          <w:szCs w:val="24"/>
        </w:rPr>
        <w:t>ПОСТАНОВЛЕНИЕ</w:t>
      </w:r>
    </w:p>
    <w:p w:rsidR="009C7B17" w:rsidRPr="00E44B3D" w:rsidRDefault="009C7B17" w:rsidP="009C7B17">
      <w:pPr>
        <w:pStyle w:val="a5"/>
        <w:tabs>
          <w:tab w:val="left" w:pos="426"/>
          <w:tab w:val="left" w:pos="2977"/>
        </w:tabs>
        <w:jc w:val="center"/>
        <w:rPr>
          <w:rFonts w:ascii="Arial" w:hAnsi="Arial" w:cs="Arial"/>
          <w:spacing w:val="40"/>
          <w:sz w:val="24"/>
          <w:szCs w:val="24"/>
        </w:rPr>
      </w:pPr>
      <w:r w:rsidRPr="00E44B3D">
        <w:rPr>
          <w:rFonts w:ascii="Arial" w:hAnsi="Arial" w:cs="Arial"/>
          <w:spacing w:val="40"/>
          <w:sz w:val="24"/>
          <w:szCs w:val="24"/>
        </w:rPr>
        <w:t xml:space="preserve">                                                               </w:t>
      </w:r>
    </w:p>
    <w:p w:rsidR="009C7B17" w:rsidRPr="00E44B3D" w:rsidRDefault="009C7B17" w:rsidP="009C7B17">
      <w:pPr>
        <w:pStyle w:val="2"/>
        <w:rPr>
          <w:rFonts w:cs="Arial"/>
          <w:b w:val="0"/>
          <w:sz w:val="24"/>
          <w:szCs w:val="24"/>
        </w:rPr>
      </w:pPr>
      <w:r w:rsidRPr="00E44B3D">
        <w:rPr>
          <w:rFonts w:cs="Arial"/>
          <w:b w:val="0"/>
          <w:sz w:val="24"/>
          <w:szCs w:val="24"/>
        </w:rPr>
        <w:t>от  10 ноября 2015 г.  № 78</w:t>
      </w:r>
    </w:p>
    <w:p w:rsidR="009C7B17" w:rsidRPr="00E44B3D" w:rsidRDefault="00A97E5D" w:rsidP="009C7B17">
      <w:pPr>
        <w:pStyle w:val="2"/>
        <w:rPr>
          <w:rFonts w:cs="Arial"/>
          <w:b w:val="0"/>
          <w:sz w:val="24"/>
          <w:szCs w:val="24"/>
        </w:rPr>
      </w:pPr>
      <w:r w:rsidRPr="00E44B3D">
        <w:rPr>
          <w:rFonts w:cs="Arial"/>
          <w:b w:val="0"/>
          <w:noProof/>
          <w:sz w:val="24"/>
          <w:szCs w:val="24"/>
        </w:rPr>
        <w:pict>
          <v:group id="_x0000_s1026" style="position:absolute;left:0;text-align:left;margin-left:0;margin-top:2pt;width:189pt;height:0;z-index:251660288" coordorigin="1418,3758" coordsize="3780,0">
            <v:line id="_x0000_s1027" style="position:absolute" from="1418,3758" to="3578,3758"/>
            <v:line id="_x0000_s1028" style="position:absolute" from="3758,3758" to="5198,3758"/>
          </v:group>
        </w:pict>
      </w:r>
      <w:r w:rsidR="009C7B17" w:rsidRPr="00E44B3D">
        <w:rPr>
          <w:rFonts w:cs="Arial"/>
          <w:b w:val="0"/>
          <w:noProof/>
          <w:sz w:val="24"/>
          <w:szCs w:val="24"/>
        </w:rPr>
        <w:t>п.Копенкина</w:t>
      </w:r>
    </w:p>
    <w:p w:rsidR="009C7B17" w:rsidRPr="00E44B3D" w:rsidRDefault="009C7B17" w:rsidP="009C7B17">
      <w:pPr>
        <w:tabs>
          <w:tab w:val="left" w:pos="708"/>
          <w:tab w:val="left" w:pos="1416"/>
          <w:tab w:val="left" w:pos="2124"/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9C7B17" w:rsidRPr="00E44B3D" w:rsidRDefault="009C7B17" w:rsidP="009C7B17">
      <w:pPr>
        <w:tabs>
          <w:tab w:val="left" w:pos="708"/>
          <w:tab w:val="left" w:pos="1416"/>
          <w:tab w:val="left" w:pos="2124"/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9C7B17" w:rsidRPr="00E44B3D" w:rsidRDefault="009C7B17" w:rsidP="009C7B17">
      <w:pPr>
        <w:ind w:right="4535"/>
        <w:jc w:val="both"/>
        <w:rPr>
          <w:rFonts w:ascii="Arial" w:hAnsi="Arial" w:cs="Arial"/>
          <w:sz w:val="24"/>
          <w:szCs w:val="24"/>
        </w:rPr>
      </w:pPr>
      <w:r w:rsidRPr="00E44B3D">
        <w:rPr>
          <w:rFonts w:ascii="Arial" w:hAnsi="Arial" w:cs="Arial"/>
          <w:sz w:val="24"/>
          <w:szCs w:val="24"/>
        </w:rPr>
        <w:t>О мерах по предупреждению и локализации пожаров  в населенных пунктах, на объектах сельского хозяйства и предупреждения гибели людей от пожаров</w:t>
      </w:r>
    </w:p>
    <w:p w:rsidR="009C7B17" w:rsidRPr="00E44B3D" w:rsidRDefault="009C7B17" w:rsidP="009C7B17">
      <w:pPr>
        <w:rPr>
          <w:rFonts w:ascii="Arial" w:hAnsi="Arial" w:cs="Arial"/>
          <w:sz w:val="24"/>
          <w:szCs w:val="24"/>
        </w:rPr>
      </w:pPr>
    </w:p>
    <w:p w:rsidR="009C7B17" w:rsidRPr="00E44B3D" w:rsidRDefault="009C7B17" w:rsidP="009C7B17">
      <w:pPr>
        <w:ind w:firstLine="902"/>
        <w:jc w:val="both"/>
        <w:rPr>
          <w:rFonts w:ascii="Arial" w:hAnsi="Arial" w:cs="Arial"/>
          <w:sz w:val="24"/>
          <w:szCs w:val="24"/>
        </w:rPr>
      </w:pPr>
      <w:proofErr w:type="gramStart"/>
      <w:r w:rsidRPr="00E44B3D">
        <w:rPr>
          <w:rFonts w:ascii="Arial" w:hAnsi="Arial" w:cs="Arial"/>
          <w:sz w:val="24"/>
          <w:szCs w:val="24"/>
        </w:rPr>
        <w:t xml:space="preserve">Во исполнение Федеральных законов от 06.10.2003 г. № 131-ФЗ «Об общих принципах организации местного самоуправления в РФ», от 21.12.1994 г. № 69-ФЗ «О пожарной безопасности», Постановления Правительства РФ от 25.04.2012 г.             № 390 «О противопожарном режиме» и в целях повышения противопожарной безопасности населенных пунктов и объектов экономики на территории   сельского  поселения, администрация </w:t>
      </w:r>
      <w:proofErr w:type="spellStart"/>
      <w:r w:rsidRPr="00E44B3D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E44B3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44B3D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E44B3D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proofErr w:type="gramEnd"/>
    </w:p>
    <w:p w:rsidR="009C7B17" w:rsidRPr="00E44B3D" w:rsidRDefault="009C7B17" w:rsidP="009C7B17">
      <w:pPr>
        <w:ind w:firstLine="902"/>
        <w:jc w:val="both"/>
        <w:rPr>
          <w:rFonts w:ascii="Arial" w:hAnsi="Arial" w:cs="Arial"/>
          <w:sz w:val="24"/>
          <w:szCs w:val="24"/>
        </w:rPr>
      </w:pPr>
    </w:p>
    <w:p w:rsidR="009C7B17" w:rsidRPr="00E44B3D" w:rsidRDefault="009C7B17" w:rsidP="009C7B1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44B3D">
        <w:rPr>
          <w:rFonts w:ascii="Arial" w:hAnsi="Arial" w:cs="Arial"/>
          <w:sz w:val="24"/>
          <w:szCs w:val="24"/>
        </w:rPr>
        <w:t>П</w:t>
      </w:r>
      <w:proofErr w:type="gramEnd"/>
      <w:r w:rsidRPr="00E44B3D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9C7B17" w:rsidRPr="00E44B3D" w:rsidRDefault="009C7B17" w:rsidP="009C7B1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C7B17" w:rsidRPr="00E44B3D" w:rsidRDefault="009C7B17" w:rsidP="009C7B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B3D">
        <w:rPr>
          <w:rFonts w:ascii="Arial" w:hAnsi="Arial" w:cs="Arial"/>
          <w:sz w:val="24"/>
          <w:szCs w:val="24"/>
        </w:rPr>
        <w:t>1. Рекомендовать  руководителям предприятий, организаций, учреждений, независимо от форм собственности, расположенных на территории сельского поселения:</w:t>
      </w:r>
    </w:p>
    <w:p w:rsidR="009C7B17" w:rsidRPr="00E44B3D" w:rsidRDefault="009C7B17" w:rsidP="009C7B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B3D">
        <w:rPr>
          <w:rFonts w:ascii="Arial" w:hAnsi="Arial" w:cs="Arial"/>
          <w:sz w:val="24"/>
          <w:szCs w:val="24"/>
        </w:rPr>
        <w:t>1.1. Обеспечить очистку территорий (ежегодно – весна, осень), прилегающих к производственным зданиям,  зданиям с круглосуточным и массовым пребыванием людей от мусора, сухой травы и других горючих материалов. При уборке территории не допускать сжигания мусора.</w:t>
      </w:r>
    </w:p>
    <w:p w:rsidR="009C7B17" w:rsidRPr="00E44B3D" w:rsidRDefault="009C7B17" w:rsidP="009C7B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B3D">
        <w:rPr>
          <w:rFonts w:ascii="Arial" w:hAnsi="Arial" w:cs="Arial"/>
          <w:sz w:val="24"/>
          <w:szCs w:val="24"/>
        </w:rPr>
        <w:t xml:space="preserve">1.2. Выполнить комплекс мероприятий по обеспечению свободного (беспрепятственного) проезда и установки пожарной и специальной техники (приведение </w:t>
      </w:r>
      <w:proofErr w:type="spellStart"/>
      <w:r w:rsidRPr="00E44B3D">
        <w:rPr>
          <w:rFonts w:ascii="Arial" w:hAnsi="Arial" w:cs="Arial"/>
          <w:sz w:val="24"/>
          <w:szCs w:val="24"/>
        </w:rPr>
        <w:t>внутридворовых</w:t>
      </w:r>
      <w:proofErr w:type="spellEnd"/>
      <w:r w:rsidRPr="00E44B3D">
        <w:rPr>
          <w:rFonts w:ascii="Arial" w:hAnsi="Arial" w:cs="Arial"/>
          <w:sz w:val="24"/>
          <w:szCs w:val="24"/>
        </w:rPr>
        <w:t xml:space="preserve"> проездов и территорий в надлежащее состояние, перевод тупиковых проездов в круговые, при застройке новых территорий предусматривать стоянки для автотранспорта).</w:t>
      </w:r>
    </w:p>
    <w:p w:rsidR="009C7B17" w:rsidRPr="00E44B3D" w:rsidRDefault="009C7B17" w:rsidP="009C7B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B3D">
        <w:rPr>
          <w:rFonts w:ascii="Arial" w:hAnsi="Arial" w:cs="Arial"/>
          <w:sz w:val="24"/>
          <w:szCs w:val="24"/>
        </w:rPr>
        <w:t>1.3. Обеспечить наличие и доступность первичных средств пожаротушения на территории объектов.</w:t>
      </w:r>
    </w:p>
    <w:p w:rsidR="009C7B17" w:rsidRPr="00E44B3D" w:rsidRDefault="009C7B17" w:rsidP="009C7B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B3D">
        <w:rPr>
          <w:rFonts w:ascii="Arial" w:hAnsi="Arial" w:cs="Arial"/>
          <w:sz w:val="24"/>
          <w:szCs w:val="24"/>
        </w:rPr>
        <w:t>1.4. Размещать таблички (со светоотражающим покрытием) с наименованием улиц и нумерации домов.</w:t>
      </w:r>
    </w:p>
    <w:p w:rsidR="009C7B17" w:rsidRPr="00E44B3D" w:rsidRDefault="009C7B17" w:rsidP="009C7B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B3D">
        <w:rPr>
          <w:rFonts w:ascii="Arial" w:hAnsi="Arial" w:cs="Arial"/>
          <w:sz w:val="24"/>
          <w:szCs w:val="24"/>
        </w:rPr>
        <w:t>1.5. Провести обследование и ремонт систем энергоснабжения и водоснабжения на территории предприятий, организаций, учреждений.</w:t>
      </w:r>
    </w:p>
    <w:p w:rsidR="009C7B17" w:rsidRPr="00E44B3D" w:rsidRDefault="009C7B17" w:rsidP="009C7B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B3D">
        <w:rPr>
          <w:rFonts w:ascii="Arial" w:hAnsi="Arial" w:cs="Arial"/>
          <w:sz w:val="24"/>
          <w:szCs w:val="24"/>
        </w:rPr>
        <w:t>1.6. Произвести ревизию силовой и осветительной электросети объектов.</w:t>
      </w:r>
    </w:p>
    <w:p w:rsidR="009C7B17" w:rsidRPr="00E44B3D" w:rsidRDefault="009C7B17" w:rsidP="009C7B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B3D">
        <w:rPr>
          <w:rFonts w:ascii="Arial" w:hAnsi="Arial" w:cs="Arial"/>
          <w:sz w:val="24"/>
          <w:szCs w:val="24"/>
        </w:rPr>
        <w:t>1.7. Хранение нефтепродуктов и заправку автотранспорта в полевых условиях осуществлять на специальных площадках, очищенных от сухой травы, горячего мусора и опаханных полосой шириной не менее 6 м.</w:t>
      </w:r>
    </w:p>
    <w:p w:rsidR="009C7B17" w:rsidRPr="00E44B3D" w:rsidRDefault="009C7B17" w:rsidP="009C7B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B3D">
        <w:rPr>
          <w:rFonts w:ascii="Arial" w:hAnsi="Arial" w:cs="Arial"/>
          <w:sz w:val="24"/>
          <w:szCs w:val="24"/>
        </w:rPr>
        <w:t>1.8. До начала уборки урожая со всеми задействованными в ней лицами проводить противопожарный инструктаж.</w:t>
      </w:r>
    </w:p>
    <w:p w:rsidR="009C7B17" w:rsidRPr="00E44B3D" w:rsidRDefault="009C7B17" w:rsidP="009C7B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B3D">
        <w:rPr>
          <w:rFonts w:ascii="Arial" w:hAnsi="Arial" w:cs="Arial"/>
          <w:sz w:val="24"/>
          <w:szCs w:val="24"/>
        </w:rPr>
        <w:t>1.9.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искрогасителями.</w:t>
      </w:r>
    </w:p>
    <w:p w:rsidR="009C7B17" w:rsidRPr="00E44B3D" w:rsidRDefault="009C7B17" w:rsidP="009C7B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B3D">
        <w:rPr>
          <w:rFonts w:ascii="Arial" w:hAnsi="Arial" w:cs="Arial"/>
          <w:sz w:val="24"/>
          <w:szCs w:val="24"/>
        </w:rPr>
        <w:lastRenderedPageBreak/>
        <w:t>1.10. Не допускать сжигания стерни, пожнивных остатков и разведение костров на полях.</w:t>
      </w:r>
    </w:p>
    <w:p w:rsidR="009C7B17" w:rsidRPr="00E44B3D" w:rsidRDefault="009C7B17" w:rsidP="009C7B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B3D">
        <w:rPr>
          <w:rFonts w:ascii="Arial" w:hAnsi="Arial" w:cs="Arial"/>
          <w:sz w:val="24"/>
          <w:szCs w:val="24"/>
        </w:rPr>
        <w:t>2. На территории населенных пунктов поселения:</w:t>
      </w:r>
    </w:p>
    <w:p w:rsidR="009C7B17" w:rsidRPr="00E44B3D" w:rsidRDefault="009C7B17" w:rsidP="009C7B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B3D">
        <w:rPr>
          <w:rFonts w:ascii="Arial" w:hAnsi="Arial" w:cs="Arial"/>
          <w:sz w:val="24"/>
          <w:szCs w:val="24"/>
        </w:rPr>
        <w:t>2.1. Создать пожароустойчивые зоны (минеральные полосы) для защиты от лесных и ландшафтных пожаров шириной не менее 6 метров путем опашки.</w:t>
      </w:r>
    </w:p>
    <w:p w:rsidR="009C7B17" w:rsidRPr="00E44B3D" w:rsidRDefault="009C7B17" w:rsidP="009C7B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B3D">
        <w:rPr>
          <w:rFonts w:ascii="Arial" w:hAnsi="Arial" w:cs="Arial"/>
          <w:sz w:val="24"/>
          <w:szCs w:val="24"/>
        </w:rPr>
        <w:t>2.2. Очистить от посторонних и горючих предметов чердачные, подвальные помещения, пути эвакуации и места общего пользования.</w:t>
      </w:r>
    </w:p>
    <w:p w:rsidR="009C7B17" w:rsidRPr="00E44B3D" w:rsidRDefault="009C7B17" w:rsidP="009C7B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B3D">
        <w:rPr>
          <w:rFonts w:ascii="Arial" w:hAnsi="Arial" w:cs="Arial"/>
          <w:sz w:val="24"/>
          <w:szCs w:val="24"/>
        </w:rPr>
        <w:t>2.3.  Провести ревизию и ремонтно-восстановительные работы сетей наружного  водопровода   и обеспечить их надежную эксплуатацию.</w:t>
      </w:r>
    </w:p>
    <w:p w:rsidR="009C7B17" w:rsidRPr="00E44B3D" w:rsidRDefault="009C7B17" w:rsidP="009C7B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B3D">
        <w:rPr>
          <w:rFonts w:ascii="Arial" w:hAnsi="Arial" w:cs="Arial"/>
          <w:sz w:val="24"/>
          <w:szCs w:val="24"/>
        </w:rPr>
        <w:t xml:space="preserve">2.4. Произвести оснащение территорий общего пользования первичными средствами тушения пожаров и противопожарным инвентарем. </w:t>
      </w:r>
    </w:p>
    <w:p w:rsidR="009C7B17" w:rsidRPr="00E44B3D" w:rsidRDefault="009C7B17" w:rsidP="009C7B17">
      <w:pPr>
        <w:suppressAutoHyphens/>
        <w:autoSpaceDE w:val="0"/>
        <w:autoSpaceDN w:val="0"/>
        <w:adjustRightInd w:val="0"/>
        <w:ind w:right="-1" w:firstLine="720"/>
        <w:jc w:val="both"/>
        <w:rPr>
          <w:rStyle w:val="postbody1"/>
          <w:rFonts w:ascii="Arial" w:hAnsi="Arial" w:cs="Arial"/>
          <w:sz w:val="24"/>
          <w:szCs w:val="24"/>
        </w:rPr>
      </w:pPr>
      <w:r w:rsidRPr="00E44B3D">
        <w:rPr>
          <w:rStyle w:val="postbody1"/>
          <w:rFonts w:ascii="Arial" w:hAnsi="Arial" w:cs="Arial"/>
          <w:sz w:val="24"/>
          <w:szCs w:val="24"/>
        </w:rPr>
        <w:t xml:space="preserve">3. </w:t>
      </w:r>
      <w:r w:rsidRPr="00E44B3D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E44B3D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E44B3D">
        <w:rPr>
          <w:rFonts w:ascii="Arial" w:hAnsi="Arial" w:cs="Arial"/>
          <w:sz w:val="24"/>
          <w:szCs w:val="24"/>
        </w:rPr>
        <w:t xml:space="preserve"> сельского поселения от 10 сентября 2011 года № 39 «О мерах по предупреждению и тушению пожаров в населенных пунктах, на объектах сельского хозяйства и предупреждения гибели людей от пожаров».</w:t>
      </w:r>
    </w:p>
    <w:p w:rsidR="009C7B17" w:rsidRPr="00E44B3D" w:rsidRDefault="009C7B17" w:rsidP="009C7B17">
      <w:pPr>
        <w:jc w:val="both"/>
        <w:rPr>
          <w:rFonts w:ascii="Arial" w:hAnsi="Arial" w:cs="Arial"/>
          <w:sz w:val="24"/>
          <w:szCs w:val="24"/>
        </w:rPr>
      </w:pPr>
      <w:r w:rsidRPr="00E44B3D">
        <w:rPr>
          <w:rFonts w:ascii="Arial" w:hAnsi="Arial" w:cs="Arial"/>
          <w:sz w:val="24"/>
          <w:szCs w:val="24"/>
        </w:rPr>
        <w:t xml:space="preserve">         4. </w:t>
      </w:r>
      <w:proofErr w:type="gramStart"/>
      <w:r w:rsidRPr="00E44B3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44B3D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9C7B17" w:rsidRPr="00E44B3D" w:rsidRDefault="009C7B17" w:rsidP="009C7B1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C7B17" w:rsidRPr="00E44B3D" w:rsidRDefault="009C7B17" w:rsidP="009C7B1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C7B17" w:rsidRPr="00E44B3D" w:rsidRDefault="009C7B17" w:rsidP="009C7B1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C7B17" w:rsidRPr="00E44B3D" w:rsidRDefault="009C7B17" w:rsidP="009C7B17">
      <w:pPr>
        <w:jc w:val="both"/>
        <w:rPr>
          <w:rFonts w:ascii="Arial" w:hAnsi="Arial" w:cs="Arial"/>
          <w:sz w:val="24"/>
          <w:szCs w:val="24"/>
        </w:rPr>
      </w:pPr>
      <w:r w:rsidRPr="00E44B3D">
        <w:rPr>
          <w:rFonts w:ascii="Arial" w:hAnsi="Arial" w:cs="Arial"/>
          <w:sz w:val="24"/>
          <w:szCs w:val="24"/>
        </w:rPr>
        <w:t xml:space="preserve">            Глава </w:t>
      </w:r>
      <w:proofErr w:type="spellStart"/>
      <w:r w:rsidRPr="00E44B3D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E44B3D">
        <w:rPr>
          <w:rFonts w:ascii="Arial" w:hAnsi="Arial" w:cs="Arial"/>
          <w:sz w:val="24"/>
          <w:szCs w:val="24"/>
        </w:rPr>
        <w:t xml:space="preserve"> сельского поселения                           Омельченко Н.Н.</w:t>
      </w:r>
    </w:p>
    <w:p w:rsidR="009C7B17" w:rsidRPr="00E44B3D" w:rsidRDefault="009C7B17" w:rsidP="009C7B1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C7B17" w:rsidRPr="00E44B3D" w:rsidRDefault="009C7B17" w:rsidP="009C7B17">
      <w:pPr>
        <w:jc w:val="both"/>
        <w:rPr>
          <w:rFonts w:ascii="Arial" w:hAnsi="Arial" w:cs="Arial"/>
          <w:sz w:val="24"/>
          <w:szCs w:val="24"/>
        </w:rPr>
      </w:pPr>
    </w:p>
    <w:p w:rsidR="009C7B17" w:rsidRPr="00E44B3D" w:rsidRDefault="009C7B17" w:rsidP="009C7B17">
      <w:pPr>
        <w:jc w:val="both"/>
        <w:rPr>
          <w:rFonts w:ascii="Arial" w:hAnsi="Arial" w:cs="Arial"/>
          <w:sz w:val="24"/>
          <w:szCs w:val="24"/>
        </w:rPr>
      </w:pPr>
    </w:p>
    <w:p w:rsidR="009C7B17" w:rsidRPr="00E44B3D" w:rsidRDefault="009C7B17" w:rsidP="009C7B17">
      <w:pPr>
        <w:jc w:val="both"/>
        <w:rPr>
          <w:rFonts w:ascii="Arial" w:hAnsi="Arial" w:cs="Arial"/>
          <w:sz w:val="24"/>
          <w:szCs w:val="24"/>
        </w:rPr>
      </w:pPr>
    </w:p>
    <w:p w:rsidR="009C7B17" w:rsidRPr="00E44B3D" w:rsidRDefault="009C7B17" w:rsidP="009C7B17">
      <w:pPr>
        <w:jc w:val="both"/>
        <w:rPr>
          <w:rFonts w:ascii="Arial" w:hAnsi="Arial" w:cs="Arial"/>
          <w:sz w:val="24"/>
          <w:szCs w:val="24"/>
        </w:rPr>
      </w:pPr>
    </w:p>
    <w:p w:rsidR="009C7B17" w:rsidRPr="00E44B3D" w:rsidRDefault="009C7B17" w:rsidP="009C7B17">
      <w:pPr>
        <w:jc w:val="both"/>
        <w:rPr>
          <w:rFonts w:ascii="Arial" w:hAnsi="Arial" w:cs="Arial"/>
          <w:sz w:val="24"/>
          <w:szCs w:val="24"/>
        </w:rPr>
      </w:pPr>
    </w:p>
    <w:p w:rsidR="009C7B17" w:rsidRPr="00E44B3D" w:rsidRDefault="009C7B17" w:rsidP="009C7B17">
      <w:pPr>
        <w:jc w:val="both"/>
        <w:rPr>
          <w:rFonts w:ascii="Arial" w:hAnsi="Arial" w:cs="Arial"/>
          <w:sz w:val="24"/>
          <w:szCs w:val="24"/>
        </w:rPr>
      </w:pPr>
    </w:p>
    <w:p w:rsidR="009C7B17" w:rsidRPr="00E44B3D" w:rsidRDefault="009C7B17" w:rsidP="009C7B17">
      <w:pPr>
        <w:jc w:val="both"/>
        <w:rPr>
          <w:rFonts w:ascii="Arial" w:hAnsi="Arial" w:cs="Arial"/>
          <w:sz w:val="24"/>
          <w:szCs w:val="24"/>
        </w:rPr>
      </w:pPr>
    </w:p>
    <w:p w:rsidR="009C7B17" w:rsidRPr="00E44B3D" w:rsidRDefault="009C7B17" w:rsidP="009C7B17">
      <w:pPr>
        <w:jc w:val="both"/>
        <w:rPr>
          <w:rFonts w:ascii="Arial" w:hAnsi="Arial" w:cs="Arial"/>
          <w:sz w:val="24"/>
          <w:szCs w:val="24"/>
        </w:rPr>
      </w:pPr>
    </w:p>
    <w:p w:rsidR="009C7B17" w:rsidRPr="00E44B3D" w:rsidRDefault="009C7B17" w:rsidP="009C7B17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E44B3D">
        <w:rPr>
          <w:rFonts w:ascii="Arial" w:hAnsi="Arial" w:cs="Arial"/>
          <w:color w:val="000000"/>
          <w:sz w:val="24"/>
          <w:szCs w:val="24"/>
        </w:rPr>
        <w:t xml:space="preserve">                     </w:t>
      </w:r>
    </w:p>
    <w:p w:rsidR="00A55F1D" w:rsidRPr="00E44B3D" w:rsidRDefault="00A55F1D">
      <w:pPr>
        <w:rPr>
          <w:rFonts w:ascii="Arial" w:hAnsi="Arial" w:cs="Arial"/>
          <w:sz w:val="24"/>
          <w:szCs w:val="24"/>
        </w:rPr>
      </w:pPr>
    </w:p>
    <w:sectPr w:rsidR="00A55F1D" w:rsidRPr="00E44B3D" w:rsidSect="00B34394">
      <w:headerReference w:type="default" r:id="rId6"/>
      <w:pgSz w:w="11907" w:h="16840" w:code="9"/>
      <w:pgMar w:top="709" w:right="709" w:bottom="1418" w:left="1134" w:header="1134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4CC" w:rsidRDefault="000C04CC" w:rsidP="00A97E5D">
      <w:r>
        <w:separator/>
      </w:r>
    </w:p>
  </w:endnote>
  <w:endnote w:type="continuationSeparator" w:id="0">
    <w:p w:rsidR="000C04CC" w:rsidRDefault="000C04CC" w:rsidP="00A97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4CC" w:rsidRDefault="000C04CC" w:rsidP="00A97E5D">
      <w:r>
        <w:separator/>
      </w:r>
    </w:p>
  </w:footnote>
  <w:footnote w:type="continuationSeparator" w:id="0">
    <w:p w:rsidR="000C04CC" w:rsidRDefault="000C04CC" w:rsidP="00A97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394" w:rsidRDefault="00A97E5D">
    <w:pPr>
      <w:pStyle w:val="a3"/>
      <w:jc w:val="center"/>
    </w:pPr>
    <w:r>
      <w:fldChar w:fldCharType="begin"/>
    </w:r>
    <w:r w:rsidR="009C7B17">
      <w:instrText xml:space="preserve"> PAGE   \* MERGEFORMAT </w:instrText>
    </w:r>
    <w:r>
      <w:fldChar w:fldCharType="separate"/>
    </w:r>
    <w:r w:rsidR="00E44B3D">
      <w:rPr>
        <w:noProof/>
      </w:rPr>
      <w:t>2</w:t>
    </w:r>
    <w:r>
      <w:fldChar w:fldCharType="end"/>
    </w:r>
  </w:p>
  <w:p w:rsidR="00B34394" w:rsidRDefault="000C04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B17"/>
    <w:rsid w:val="000C04CC"/>
    <w:rsid w:val="009C7B17"/>
    <w:rsid w:val="00A55F1D"/>
    <w:rsid w:val="00A97E5D"/>
    <w:rsid w:val="00E4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7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Обычный.Название подразделения"/>
    <w:rsid w:val="009C7B1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2">
    <w:name w:val="2Название"/>
    <w:basedOn w:val="a"/>
    <w:link w:val="20"/>
    <w:qFormat/>
    <w:rsid w:val="009C7B17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9C7B17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1">
    <w:name w:val="1Орган_ПР"/>
    <w:basedOn w:val="a"/>
    <w:link w:val="10"/>
    <w:qFormat/>
    <w:rsid w:val="009C7B17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9C7B17"/>
    <w:rPr>
      <w:rFonts w:ascii="Arial" w:eastAsia="Times New Roman" w:hAnsi="Arial" w:cs="Times New Roman"/>
      <w:b/>
      <w:caps/>
      <w:sz w:val="26"/>
      <w:szCs w:val="28"/>
      <w:lang w:eastAsia="ar-SA"/>
    </w:rPr>
  </w:style>
  <w:style w:type="character" w:customStyle="1" w:styleId="postbody1">
    <w:name w:val="postbody1"/>
    <w:basedOn w:val="a0"/>
    <w:rsid w:val="009C7B1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2015-11-17T08:51:00Z</dcterms:created>
  <dcterms:modified xsi:type="dcterms:W3CDTF">2015-11-17T10:09:00Z</dcterms:modified>
</cp:coreProperties>
</file>