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5" w:rsidRPr="00966F4B" w:rsidRDefault="009948D5" w:rsidP="00966F4B">
      <w:pPr>
        <w:tabs>
          <w:tab w:val="left" w:pos="426"/>
          <w:tab w:val="left" w:pos="2977"/>
        </w:tabs>
        <w:autoSpaceDE w:val="0"/>
        <w:autoSpaceDN w:val="0"/>
        <w:ind w:right="0" w:firstLine="709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t>АДМИНИСТРАЦИЯ</w:t>
      </w:r>
      <w:r w:rsidR="00966F4B"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t xml:space="preserve"> </w:t>
      </w:r>
      <w:r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t>КОПЕНКИНСКОГО СЕЛЬСКОГО ПОСЕЛЕНИЯ</w:t>
      </w:r>
      <w:r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br/>
        <w:t>РОССОШАНСКОГО МУНИЦИПАЛЬНОГО РАЙОНА</w:t>
      </w:r>
      <w:r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br/>
        <w:t>ВОРОНЕЖСКОЙ ОБЛАСТИ</w:t>
      </w:r>
    </w:p>
    <w:p w:rsidR="009948D5" w:rsidRPr="00966F4B" w:rsidRDefault="009948D5" w:rsidP="009948D5">
      <w:pPr>
        <w:tabs>
          <w:tab w:val="left" w:pos="426"/>
          <w:tab w:val="left" w:pos="2977"/>
        </w:tabs>
        <w:autoSpaceDE w:val="0"/>
        <w:autoSpaceDN w:val="0"/>
        <w:ind w:right="0" w:firstLine="709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</w:p>
    <w:p w:rsidR="009948D5" w:rsidRPr="00966F4B" w:rsidRDefault="009948D5" w:rsidP="009948D5">
      <w:pPr>
        <w:tabs>
          <w:tab w:val="left" w:pos="426"/>
          <w:tab w:val="left" w:pos="2977"/>
        </w:tabs>
        <w:autoSpaceDE w:val="0"/>
        <w:autoSpaceDN w:val="0"/>
        <w:ind w:right="0" w:firstLine="709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966F4B">
        <w:rPr>
          <w:rFonts w:ascii="Arial" w:eastAsia="Calibri" w:hAnsi="Arial" w:cs="Arial"/>
          <w:b/>
          <w:noProof/>
          <w:sz w:val="24"/>
          <w:szCs w:val="24"/>
          <w:lang w:eastAsia="ru-RU"/>
        </w:rPr>
        <w:t>ПОСТАНОВЛЕНИЕ</w:t>
      </w:r>
    </w:p>
    <w:p w:rsidR="009948D5" w:rsidRPr="00966F4B" w:rsidRDefault="009948D5" w:rsidP="009948D5">
      <w:pPr>
        <w:tabs>
          <w:tab w:val="left" w:pos="426"/>
          <w:tab w:val="left" w:pos="2977"/>
        </w:tabs>
        <w:autoSpaceDE w:val="0"/>
        <w:autoSpaceDN w:val="0"/>
        <w:ind w:right="0" w:firstLine="709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</w:p>
    <w:p w:rsidR="009948D5" w:rsidRPr="003A0092" w:rsidRDefault="009948D5" w:rsidP="009948D5">
      <w:pPr>
        <w:tabs>
          <w:tab w:val="left" w:pos="426"/>
          <w:tab w:val="left" w:pos="2977"/>
        </w:tabs>
        <w:autoSpaceDE w:val="0"/>
        <w:autoSpaceDN w:val="0"/>
        <w:ind w:right="0" w:firstLine="709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</w:p>
    <w:p w:rsidR="009948D5" w:rsidRPr="003A0092" w:rsidRDefault="009948D5" w:rsidP="009948D5">
      <w:pPr>
        <w:ind w:righ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48D5" w:rsidRPr="00754FA6" w:rsidRDefault="00754FA6" w:rsidP="009948D5">
      <w:pPr>
        <w:tabs>
          <w:tab w:val="left" w:pos="7809"/>
        </w:tabs>
        <w:autoSpaceDE w:val="0"/>
        <w:autoSpaceDN w:val="0"/>
        <w:ind w:right="0" w:firstLine="709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4FA6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23.11</w:t>
      </w:r>
      <w:r w:rsidR="009948D5" w:rsidRPr="00754FA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.2021 г. № </w:t>
      </w:r>
      <w:r w:rsidRPr="00754FA6">
        <w:rPr>
          <w:rFonts w:ascii="Arial" w:eastAsia="Times New Roman" w:hAnsi="Arial" w:cs="Arial"/>
          <w:sz w:val="24"/>
          <w:szCs w:val="24"/>
          <w:u w:val="single"/>
          <w:lang w:eastAsia="ru-RU"/>
        </w:rPr>
        <w:t>62</w:t>
      </w:r>
    </w:p>
    <w:p w:rsidR="009948D5" w:rsidRPr="003A0092" w:rsidRDefault="009948D5" w:rsidP="009948D5">
      <w:pPr>
        <w:tabs>
          <w:tab w:val="left" w:pos="1418"/>
        </w:tabs>
        <w:autoSpaceDE w:val="0"/>
        <w:autoSpaceDN w:val="0"/>
        <w:ind w:right="0"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пос. Копенкина </w:t>
      </w:r>
    </w:p>
    <w:p w:rsidR="009948D5" w:rsidRPr="003A0092" w:rsidRDefault="009948D5" w:rsidP="009948D5">
      <w:pPr>
        <w:widowControl w:val="0"/>
        <w:adjustRightInd w:val="0"/>
        <w:ind w:right="0" w:firstLine="709"/>
        <w:jc w:val="left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948D5" w:rsidRPr="003A0092" w:rsidRDefault="009948D5" w:rsidP="009948D5">
      <w:pPr>
        <w:widowControl w:val="0"/>
        <w:adjustRightInd w:val="0"/>
        <w:ind w:right="0" w:firstLine="709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3A0092">
        <w:rPr>
          <w:rFonts w:ascii="Arial" w:eastAsia="Calibri" w:hAnsi="Arial" w:cs="Arial"/>
          <w:b/>
          <w:bCs/>
          <w:sz w:val="32"/>
          <w:szCs w:val="32"/>
          <w:lang w:eastAsia="ru-RU"/>
        </w:rPr>
        <w:t>Об авансовых платежах при заключении муниципальных контрактов (договоров)</w:t>
      </w:r>
    </w:p>
    <w:p w:rsidR="009948D5" w:rsidRPr="003A0092" w:rsidRDefault="009948D5" w:rsidP="009948D5">
      <w:pPr>
        <w:widowControl w:val="0"/>
        <w:adjustRightInd w:val="0"/>
        <w:ind w:righ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84D76" w:rsidRDefault="00E84D76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D76" w:rsidRDefault="00E84D76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D7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совершенствования деятельности в сфере закупок товаров, работ, услуг, оптимизации расходов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Копенкинского сельского поселения</w:t>
      </w:r>
      <w:r w:rsidRPr="00E84D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 Воронежской области, администрация Копенкинского сельского поселения</w:t>
      </w:r>
      <w:r w:rsidR="00DE03DB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</w:t>
      </w:r>
    </w:p>
    <w:p w:rsidR="009948D5" w:rsidRDefault="009948D5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8D5" w:rsidRDefault="009948D5" w:rsidP="009948D5">
      <w:pPr>
        <w:widowControl w:val="0"/>
        <w:autoSpaceDE w:val="0"/>
        <w:autoSpaceDN w:val="0"/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47EB4" w:rsidRPr="003A0092" w:rsidRDefault="009948D5" w:rsidP="00C47EB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47EB4"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получатели средств </w:t>
      </w:r>
      <w:r w:rsidR="00C47EB4">
        <w:rPr>
          <w:rFonts w:ascii="Arial" w:eastAsia="Times New Roman" w:hAnsi="Arial" w:cs="Arial"/>
          <w:sz w:val="24"/>
          <w:szCs w:val="24"/>
          <w:lang w:eastAsia="ru-RU"/>
        </w:rPr>
        <w:t>Копенкинского сельского поселения</w:t>
      </w:r>
      <w:r w:rsidR="00C47EB4"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при заключении муниципальных контрактов (договоров) в сфере закупок товаров, работ, услуг (далее - контракт (договор)), если иное не установлено федеральными законами, указами Президента Российской Федерации, постановлениями Правительства Российской Федерации, нормативными правовыми актами Воронежской области, вправе предусматривать авансовые платежи (предварительную оплату) в пределах объема доведенных лимитов бюджетных обязательств на соответствующий финансовый год:</w:t>
      </w:r>
    </w:p>
    <w:p w:rsidR="009948D5" w:rsidRPr="003A0092" w:rsidRDefault="009948D5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92">
        <w:rPr>
          <w:rFonts w:ascii="Arial" w:eastAsia="Times New Roman" w:hAnsi="Arial" w:cs="Arial"/>
          <w:sz w:val="24"/>
          <w:szCs w:val="24"/>
          <w:lang w:eastAsia="ru-RU"/>
        </w:rPr>
        <w:t>1) в размере до 100 процентов суммы контракта (договора), но не более доведенных лимитов бюджетных обязательств: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оказание услуг связи;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подписку на печатные издания и об их приобретение;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обучение на курсах повышения квалификации;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прохождение профессиональной переподготовки;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468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26C4">
        <w:rPr>
          <w:rFonts w:ascii="Arial" w:eastAsia="Times New Roman" w:hAnsi="Arial" w:cs="Arial"/>
          <w:sz w:val="24"/>
          <w:szCs w:val="24"/>
          <w:lang w:eastAsia="ru-RU"/>
        </w:rPr>
        <w:t>на участие в научных, методических, научно-практических и иных конференциях;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проведение государственной экспертизы проектной документации и результатов инженерных изысканий;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приобретение путевок на санаторно-курортное лечение;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на проведение мероприятий по тушению пожаров;</w:t>
      </w:r>
    </w:p>
    <w:p w:rsidR="005926C4" w:rsidRPr="005926C4" w:rsidRDefault="005926C4" w:rsidP="005926C4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26C4">
        <w:rPr>
          <w:rFonts w:ascii="Arial" w:eastAsia="Times New Roman" w:hAnsi="Arial" w:cs="Arial"/>
          <w:sz w:val="24"/>
          <w:szCs w:val="24"/>
          <w:lang w:eastAsia="ru-RU"/>
        </w:rPr>
        <w:t>-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B468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48D5" w:rsidRPr="003A0092" w:rsidRDefault="009948D5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2) в размерах, установленных </w:t>
      </w:r>
      <w:hyperlink r:id="rId6" w:tgtFrame="_self" w:history="1">
        <w:r w:rsidRPr="003A0092">
          <w:rPr>
            <w:rFonts w:ascii="Arial" w:eastAsia="Times New Roman" w:hAnsi="Arial" w:cs="Arial"/>
            <w:color w:val="000000"/>
            <w:sz w:val="24"/>
            <w:u w:val="single"/>
            <w:lang w:eastAsia="ru-RU"/>
          </w:rPr>
          <w:t>пунктом 5</w:t>
        </w:r>
      </w:hyperlink>
      <w:r w:rsidRPr="003A00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орядка расчетов за природный газ, утвержденного Постановлением Правительства Российской Федерации от 4 </w:t>
      </w:r>
      <w:r w:rsidRPr="003A00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апреля 2000 года N 294, </w:t>
      </w:r>
      <w:hyperlink r:id="rId7" w:tgtFrame="_self" w:history="1">
        <w:r w:rsidRPr="003A0092">
          <w:rPr>
            <w:rFonts w:ascii="Arial" w:eastAsia="Times New Roman" w:hAnsi="Arial" w:cs="Arial"/>
            <w:color w:val="000000"/>
            <w:sz w:val="24"/>
            <w:u w:val="single"/>
            <w:lang w:eastAsia="ru-RU"/>
          </w:rPr>
          <w:t>пунктом 34.1</w:t>
        </w:r>
      </w:hyperlink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года N 808, </w:t>
      </w:r>
      <w:hyperlink r:id="rId8" w:tgtFrame="_self" w:history="1">
        <w:r w:rsidRPr="003A0092">
          <w:rPr>
            <w:rFonts w:ascii="Arial" w:eastAsia="Times New Roman" w:hAnsi="Arial" w:cs="Arial"/>
            <w:color w:val="000000"/>
            <w:sz w:val="24"/>
            <w:u w:val="single"/>
            <w:lang w:eastAsia="ru-RU"/>
          </w:rPr>
          <w:t>пунктом 82</w:t>
        </w:r>
      </w:hyperlink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</w:t>
      </w:r>
      <w:proofErr w:type="gramEnd"/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 2012 года N 442, - по контрактам (договорам) на поставку соответственно природного газа, тепловой энергии и электрической энергии;</w:t>
      </w:r>
    </w:p>
    <w:p w:rsidR="009948D5" w:rsidRPr="003A0092" w:rsidRDefault="009948D5" w:rsidP="009948D5">
      <w:pPr>
        <w:widowControl w:val="0"/>
        <w:autoSpaceDE w:val="0"/>
        <w:autoSpaceDN w:val="0"/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92">
        <w:rPr>
          <w:rFonts w:ascii="Arial" w:eastAsia="Times New Roman" w:hAnsi="Arial" w:cs="Arial"/>
          <w:sz w:val="24"/>
          <w:szCs w:val="24"/>
          <w:lang w:eastAsia="ru-RU"/>
        </w:rPr>
        <w:t xml:space="preserve">3) в размере до 30 процентов суммы договора (муниципального контракта) - по остальным договорам (муниципальным контрактам) если иное не предусмотрено нормативными правовыми  актами Российской Федерации, Воронежской области и муниципальными правовыми актами  органов местного самоуправления </w:t>
      </w:r>
      <w:r w:rsidR="00D652CD">
        <w:rPr>
          <w:rFonts w:ascii="Arial" w:eastAsia="Times New Roman" w:hAnsi="Arial" w:cs="Arial"/>
          <w:sz w:val="24"/>
          <w:szCs w:val="24"/>
          <w:lang w:eastAsia="ru-RU"/>
        </w:rPr>
        <w:t xml:space="preserve">Копенкинского сельского поселения </w:t>
      </w:r>
      <w:r w:rsidRPr="003A0092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 Воронежской области.</w:t>
      </w:r>
    </w:p>
    <w:p w:rsidR="00D652CD" w:rsidRPr="00456994" w:rsidRDefault="00D652CD" w:rsidP="00D652C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2.</w:t>
      </w:r>
      <w:r w:rsidRPr="00456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Arial" w:hAnsi="Arial" w:cs="Arial"/>
          <w:sz w:val="24"/>
          <w:szCs w:val="24"/>
        </w:rPr>
        <w:t>Копенкинского</w:t>
      </w:r>
      <w:r w:rsidRPr="0045699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r>
        <w:rPr>
          <w:rFonts w:ascii="Arial" w:hAnsi="Arial" w:cs="Arial"/>
          <w:sz w:val="24"/>
          <w:szCs w:val="24"/>
        </w:rPr>
        <w:t>Копенкинского</w:t>
      </w:r>
      <w:r w:rsidRPr="0045699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D652CD" w:rsidRPr="00456994" w:rsidRDefault="00D652CD" w:rsidP="00D652C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652CD" w:rsidRPr="00456994" w:rsidRDefault="00D652CD" w:rsidP="00D652C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56994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>
        <w:rPr>
          <w:rFonts w:ascii="Arial" w:hAnsi="Arial" w:cs="Arial"/>
          <w:sz w:val="24"/>
          <w:szCs w:val="24"/>
        </w:rPr>
        <w:t>Копе</w:t>
      </w:r>
      <w:r w:rsidR="007113A2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кинского</w:t>
      </w:r>
      <w:r w:rsidRPr="00456994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9948D5" w:rsidRPr="00D652CD" w:rsidRDefault="009948D5" w:rsidP="009948D5">
      <w:pPr>
        <w:widowControl w:val="0"/>
        <w:adjustRightInd w:val="0"/>
        <w:ind w:righ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48D5" w:rsidRPr="003A0092" w:rsidRDefault="009948D5" w:rsidP="009948D5">
      <w:pPr>
        <w:widowControl w:val="0"/>
        <w:adjustRightInd w:val="0"/>
        <w:ind w:righ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9"/>
        <w:gridCol w:w="3147"/>
        <w:gridCol w:w="3205"/>
      </w:tblGrid>
      <w:tr w:rsidR="00D652CD" w:rsidRPr="003A0092" w:rsidTr="003D55C3">
        <w:tc>
          <w:tcPr>
            <w:tcW w:w="3284" w:type="dxa"/>
            <w:hideMark/>
          </w:tcPr>
          <w:p w:rsidR="009948D5" w:rsidRDefault="00754FA6" w:rsidP="00D652CD">
            <w:pPr>
              <w:ind w:right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</w:t>
            </w:r>
            <w:r w:rsidR="009948D5" w:rsidRPr="003A009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52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Копенкинского</w:t>
            </w:r>
            <w:proofErr w:type="spellEnd"/>
          </w:p>
          <w:p w:rsidR="00D652CD" w:rsidRPr="003A0092" w:rsidRDefault="00D652CD" w:rsidP="00D652CD">
            <w:pPr>
              <w:ind w:right="0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9948D5" w:rsidRPr="003A0092" w:rsidRDefault="009948D5" w:rsidP="003D55C3">
            <w:pPr>
              <w:ind w:right="0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85" w:type="dxa"/>
          </w:tcPr>
          <w:p w:rsidR="009948D5" w:rsidRPr="003A0092" w:rsidRDefault="00754FA6" w:rsidP="003D55C3">
            <w:pPr>
              <w:ind w:right="0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И.С.Тронов</w:t>
            </w:r>
          </w:p>
          <w:p w:rsidR="009948D5" w:rsidRPr="003A0092" w:rsidRDefault="009948D5" w:rsidP="003D55C3">
            <w:pPr>
              <w:ind w:right="0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9948D5" w:rsidRPr="003A0092" w:rsidRDefault="009948D5" w:rsidP="009948D5">
      <w:pPr>
        <w:ind w:righ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48D5" w:rsidRDefault="009948D5" w:rsidP="009948D5"/>
    <w:p w:rsidR="009B52F7" w:rsidRDefault="009B52F7"/>
    <w:sectPr w:rsidR="009B52F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52" w:rsidRDefault="00744D52" w:rsidP="00966F4B">
      <w:r>
        <w:separator/>
      </w:r>
    </w:p>
  </w:endnote>
  <w:endnote w:type="continuationSeparator" w:id="0">
    <w:p w:rsidR="00744D52" w:rsidRDefault="00744D52" w:rsidP="0096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52" w:rsidRDefault="00744D52" w:rsidP="00966F4B">
      <w:r>
        <w:separator/>
      </w:r>
    </w:p>
  </w:footnote>
  <w:footnote w:type="continuationSeparator" w:id="0">
    <w:p w:rsidR="00744D52" w:rsidRDefault="00744D52" w:rsidP="00966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5"/>
    <w:rsid w:val="00091F73"/>
    <w:rsid w:val="00191BBE"/>
    <w:rsid w:val="001E7607"/>
    <w:rsid w:val="003659B3"/>
    <w:rsid w:val="005926C4"/>
    <w:rsid w:val="007113A2"/>
    <w:rsid w:val="00744D52"/>
    <w:rsid w:val="00754FA6"/>
    <w:rsid w:val="0083443A"/>
    <w:rsid w:val="008C2753"/>
    <w:rsid w:val="00966F4B"/>
    <w:rsid w:val="009948D5"/>
    <w:rsid w:val="009B52F7"/>
    <w:rsid w:val="009C5E02"/>
    <w:rsid w:val="00A04767"/>
    <w:rsid w:val="00B05A54"/>
    <w:rsid w:val="00B46871"/>
    <w:rsid w:val="00BC0417"/>
    <w:rsid w:val="00C47EB4"/>
    <w:rsid w:val="00D652CD"/>
    <w:rsid w:val="00D71D11"/>
    <w:rsid w:val="00DE03DB"/>
    <w:rsid w:val="00E276F3"/>
    <w:rsid w:val="00E8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D5"/>
    <w:pPr>
      <w:spacing w:after="0" w:line="240" w:lineRule="auto"/>
      <w:ind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652CD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D652C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6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F4B"/>
  </w:style>
  <w:style w:type="paragraph" w:styleId="a7">
    <w:name w:val="footer"/>
    <w:basedOn w:val="a"/>
    <w:link w:val="a8"/>
    <w:uiPriority w:val="99"/>
    <w:semiHidden/>
    <w:unhideWhenUsed/>
    <w:rsid w:val="00966F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F4B"/>
  </w:style>
  <w:style w:type="paragraph" w:styleId="a9">
    <w:name w:val="Balloon Text"/>
    <w:basedOn w:val="a"/>
    <w:link w:val="aa"/>
    <w:uiPriority w:val="99"/>
    <w:semiHidden/>
    <w:unhideWhenUsed/>
    <w:rsid w:val="00966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B115266A8B1793C45607C6AAF97BC1066052C5926AD021BB9EE283F4946F3B9110BDA9E0F5FD29E5469301CC57AFD24D23E90DDA7E2CDl0h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6B115266A8B1793C45607C6AAF97BC106A092E5122AD021BB9EE283F4946F3B9110BDA9E0F5FD19D5469301CC57AFD24D23E90DDA7E2CDl0h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B115266A8B1793C45607C6AAF97BC106F082C5323AD021BB9EE283F4946F3B9110BDA9E0F5BD29E5469301CC57AFD24D23E90DDA7E2CDl0h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3</cp:revision>
  <cp:lastPrinted>2021-11-23T14:40:00Z</cp:lastPrinted>
  <dcterms:created xsi:type="dcterms:W3CDTF">2021-11-23T14:38:00Z</dcterms:created>
  <dcterms:modified xsi:type="dcterms:W3CDTF">2021-11-23T14:40:00Z</dcterms:modified>
</cp:coreProperties>
</file>