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5D0D" w14:textId="77777777" w:rsidR="009201CB" w:rsidRPr="00782270" w:rsidRDefault="009201CB" w:rsidP="009201CB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678D8B" w14:textId="1261C779" w:rsidR="009201CB" w:rsidRPr="00782270" w:rsidRDefault="009201CB" w:rsidP="009201C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82270">
        <w:rPr>
          <w:rFonts w:ascii="Arial" w:hAnsi="Arial" w:cs="Arial"/>
          <w:color w:val="000000"/>
        </w:rPr>
        <w:t>РЕЕСТР</w:t>
      </w:r>
    </w:p>
    <w:p w14:paraId="7EADF4D2" w14:textId="4CB06568" w:rsidR="009201CB" w:rsidRPr="00782270" w:rsidRDefault="009201CB" w:rsidP="009201C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82270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Pr="00782270">
        <w:rPr>
          <w:rFonts w:ascii="Arial" w:hAnsi="Arial" w:cs="Arial"/>
        </w:rPr>
        <w:t>КОПЁНКИНСКОЕ</w:t>
      </w:r>
      <w:r w:rsidRPr="00782270">
        <w:rPr>
          <w:rFonts w:ascii="Arial" w:hAnsi="Arial" w:cs="Arial"/>
          <w:color w:val="000000"/>
        </w:rPr>
        <w:t xml:space="preserve"> СЕЛЬСКОЕ ПОСЕЛЕНИЕ</w:t>
      </w:r>
    </w:p>
    <w:tbl>
      <w:tblPr>
        <w:tblpPr w:leftFromText="180" w:rightFromText="180" w:vertAnchor="text" w:horzAnchor="margin" w:tblpXSpec="center" w:tblpY="18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843"/>
        <w:gridCol w:w="1276"/>
        <w:gridCol w:w="1417"/>
        <w:gridCol w:w="1074"/>
        <w:gridCol w:w="60"/>
        <w:gridCol w:w="1215"/>
        <w:gridCol w:w="1701"/>
        <w:gridCol w:w="851"/>
        <w:gridCol w:w="1984"/>
        <w:gridCol w:w="1620"/>
        <w:gridCol w:w="567"/>
      </w:tblGrid>
      <w:tr w:rsidR="009201CB" w:rsidRPr="00782270" w14:paraId="4201207D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8B5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14:paraId="00D901AB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9E9E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Наименова</w:t>
            </w:r>
            <w:proofErr w:type="spellEnd"/>
          </w:p>
          <w:p w14:paraId="44CECE4B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ние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недвижимо</w:t>
            </w:r>
          </w:p>
          <w:p w14:paraId="4CCCEFBF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сти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его краткая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характери</w:t>
            </w:r>
            <w:proofErr w:type="spellEnd"/>
          </w:p>
          <w:p w14:paraId="6D16421C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стика</w:t>
            </w:r>
          </w:p>
          <w:p w14:paraId="09F31034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82270">
              <w:rPr>
                <w:rFonts w:ascii="Arial" w:hAnsi="Arial" w:cs="Arial"/>
                <w:sz w:val="20"/>
                <w:szCs w:val="20"/>
              </w:rPr>
              <w:t>площадь, протяжен</w:t>
            </w:r>
          </w:p>
          <w:p w14:paraId="4CC1613F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ность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 (или) иные параметры, характеризующие физические свойства недвижимого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9D3B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Местоположение (адрес)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B721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689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Площадь, протяженность    или иные параметры, характеризирующие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C6D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объекта/начисленная амортизация</w:t>
            </w:r>
          </w:p>
          <w:p w14:paraId="486C6673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365A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D5BD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пользователя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C9298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Дата возникновения и прекращения права на недвижимое имущество</w:t>
            </w:r>
          </w:p>
          <w:p w14:paraId="4DF0BBFE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D2E5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Реквизиты документов (основания возникновения (прекращения)прав на недвижимое имущество)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69F0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4018B7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Обременения</w:t>
            </w:r>
          </w:p>
        </w:tc>
      </w:tr>
      <w:tr w:rsidR="009201CB" w:rsidRPr="00782270" w14:paraId="2AFC4345" w14:textId="77777777" w:rsidTr="00387612">
        <w:tc>
          <w:tcPr>
            <w:tcW w:w="16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690" w14:textId="77777777" w:rsidR="009201CB" w:rsidRPr="00782270" w:rsidRDefault="009201CB" w:rsidP="00387612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КАЗЕННОЕ ИМУЩЕСТВО</w:t>
            </w:r>
          </w:p>
        </w:tc>
      </w:tr>
      <w:tr w:rsidR="009201CB" w:rsidRPr="00782270" w14:paraId="161DB62B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98E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E1B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Жилой дом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Кирдина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Э.А.)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3A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ул.Копенкинская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79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36-36-28/062/2010-240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D3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61,3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6B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499962/499962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14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380829,93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7B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Кузнецова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Э.А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CE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37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 о государственной регистрации права серия: 36-АГ №422783              от 24.11.2011г.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6F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816C2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1CB" w:rsidRPr="00782270" w14:paraId="22E6AB2E" w14:textId="77777777" w:rsidTr="00387612">
        <w:trPr>
          <w:cantSplit/>
          <w:trHeight w:val="1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11D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6F91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Земельный участок      </w:t>
            </w:r>
            <w:proofErr w:type="gramStart"/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Кирдина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Э.А.)</w:t>
            </w: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0A0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ул.Копенкинская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д.31,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A90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36:27:0290005:9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71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1360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4EA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29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85054,40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61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Кузнецова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Э.А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B6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2CA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 о государственной регистрации права серия: 36-АГ №422782                от 24.11.2011г.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F92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F477E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6BCCE6B1" w14:textId="77777777" w:rsidTr="00387612">
        <w:trPr>
          <w:cantSplit/>
          <w:trHeight w:val="1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7AD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E1A9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Земельный участок                 </w:t>
            </w:r>
            <w:proofErr w:type="gramStart"/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Жихарева А.П)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D18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д.2.</w:t>
            </w:r>
          </w:p>
          <w:p w14:paraId="5EB83C2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21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BD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1039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0DE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9F6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64979,06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F52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Жихарева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А.П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FC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5AC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 о государственной регистрации права серия: 36-АБ №720911               от 23.05.2007г.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28F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3E59E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08D91E1C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DBA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1ED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044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по направлению на северо-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запапд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2270 м от дома № 1 по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ул.Нижняя</w:t>
            </w:r>
            <w:proofErr w:type="spellEnd"/>
          </w:p>
          <w:p w14:paraId="5DD3965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30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36:27:0990002:4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73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20 537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51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0EF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41895,48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7A3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B4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5D8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-во о государственной регистрации права серия: 36-АД №535246                от 30.05.2014г.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EED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F5552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4768E97D" w14:textId="77777777" w:rsidTr="00387612">
        <w:trPr>
          <w:cantSplit/>
          <w:trHeight w:val="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13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769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C1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4D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9C8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CC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36375/27472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E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85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50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FA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Собственность:36:27:0000000:5756-36/090/2022-3 от 20.07.2022г.</w:t>
            </w:r>
          </w:p>
          <w:p w14:paraId="653DF22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63B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A45EA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1FD09C1C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53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80B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D2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C7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0D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2,0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A9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187307/153920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F0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36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54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32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5A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7E95E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9201CB" w:rsidRPr="00782270" w14:paraId="59B631A9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34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C21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FC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84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35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3A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32294/32294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4D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66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D3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F1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04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126B1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367B83C0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6A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C01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BD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06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4F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5,2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10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304691/304691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1C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7F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DC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5F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F4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40DD6D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578A3AC4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ED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24D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отд.1- 2 скважины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46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собачий 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AD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B9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29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DE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81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93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84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CB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5F022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9201CB" w:rsidRPr="00782270" w14:paraId="66F9158A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90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E7C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124" w14:textId="77777777" w:rsidR="009201CB" w:rsidRPr="00782270" w:rsidRDefault="009201CB" w:rsidP="003876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09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B9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0,3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1E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66347/41216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09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DE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A8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4C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D8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7F3971D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58EC6A55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F7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354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Сооружения водозаборные на территории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4BA" w14:textId="77777777" w:rsidR="009201CB" w:rsidRPr="00782270" w:rsidRDefault="009201CB" w:rsidP="003876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область, Россошанский район, поселок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D0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77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12259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7D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31253053,89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5A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21456163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BA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C8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09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D9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04865D8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7BD7A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ACB907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314DD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43B86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704FCDC1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2E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69B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9D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п.Ворошиловский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2E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23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1970м.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2E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86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76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  <w:p w14:paraId="7E9EA84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FE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30.20.2023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ED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Выписки из Единого государственного реестра недвижимости об основных характеристиках и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36:27:0000000:7129-36/090/2023-1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D9B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о муниципального района Воронежской области</w:t>
            </w:r>
          </w:p>
          <w:p w14:paraId="11BFA0AB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36F3F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9201CB" w:rsidRPr="00782270" w14:paraId="23A2C1DC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5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9E7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отд.2- 1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21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п.Ворошиловский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6F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96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1970м.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9C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24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0AF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  <w:p w14:paraId="5B8D722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CD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30.20.2023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61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36:27:0000000:7129-36/090/2023-1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52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  <w:p w14:paraId="15F69BD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57EEB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7B38B935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92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16E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5D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х,Перещепное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79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DC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2 039м.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05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AF6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34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57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86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36:27:0000000:7128-36/090/2023-1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BF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  <w:p w14:paraId="53D7C34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6AE750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0D0B72BC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B9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B14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отд.3- 1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55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х,Перещепное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A4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B1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2 039м.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49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91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E9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CF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21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36:27:0000000:7128-36/090/2023-1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92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  <w:p w14:paraId="4A41233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09EDE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0E1499E7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FB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3EE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Водопровод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п.Райновское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9F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 направлению на северо-запад, 2270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м.от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по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ул.Нижняя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14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7E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7,269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3D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384200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7E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0F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10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2B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 36-АД 535245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81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C2858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53B80641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5E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797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Водопровод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       2 скважины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28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 направлению на северо-запад, 2270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м.от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по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ул.Нижняя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D8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F9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60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1F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1F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97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C5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 36-АД 535245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9F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278FC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9201CB" w:rsidRPr="00782270" w14:paraId="5C5844A7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9FB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160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участок</w:t>
            </w:r>
          </w:p>
          <w:p w14:paraId="6C938EFE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(под здание СДК)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E6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пос.Копёнкина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ул. Веселова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1A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D9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6400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E8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5049216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B2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5049216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5E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5C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A5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Реш.сессии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с.п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. № 271 от 03.02.2020г.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C0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12228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215CCE26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8B4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9A7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участок</w:t>
            </w:r>
          </w:p>
          <w:p w14:paraId="16904AD3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(под здание СК)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D9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ул. Верхняя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75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36:27:0300002:252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60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4600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1C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10758986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52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10758986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1C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2E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F6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Реш.сессии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с.п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. № 271 от 03.02.2020г.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FB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4C04B2" w14:textId="77777777" w:rsidR="009201CB" w:rsidRPr="00782270" w:rsidRDefault="009201CB" w:rsidP="0038761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1F596644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51A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9E4" w14:textId="77777777" w:rsidR="009201CB" w:rsidRPr="00782270" w:rsidRDefault="009201CB" w:rsidP="0038761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01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п.Копенкинкина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ул.Веселова</w:t>
            </w:r>
            <w:proofErr w:type="spellEnd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,  дом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5.,кв.1.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CF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10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37,0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63B6C3F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15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263976,00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AB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341488,91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5A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C7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FCB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94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8D754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1423CE63" w14:textId="77777777" w:rsidTr="00387612">
        <w:trPr>
          <w:cantSplit/>
          <w:trHeight w:val="1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3B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673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жилое  помещение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80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п.Копенкинкиа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ул.Веселова</w:t>
            </w:r>
            <w:proofErr w:type="spellEnd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,  дом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5.,кв.2.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15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D8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50,2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7A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353008,00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41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463317,39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A7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C8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A8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№36/028/024/2016-753</w:t>
            </w:r>
          </w:p>
          <w:p w14:paraId="3829BB3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1F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C0760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091D0EC7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DA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6D3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жилое  помещение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C3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C0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FF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50,1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0C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355828,00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6C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462394,44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1E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A4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B9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7F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537DE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02B3DEE3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49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2A7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60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AF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A1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36,3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F5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279672,00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FA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335028,31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E6F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6B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E3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D3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C9E71B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1BD8DCEE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96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46F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</w:t>
            </w:r>
          </w:p>
          <w:p w14:paraId="12279C60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C0B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,ул</w:t>
            </w:r>
            <w:proofErr w:type="spellEnd"/>
          </w:p>
          <w:p w14:paraId="5C3B8B3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Веселова, дом </w:t>
            </w:r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5,кв.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DF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2E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39,2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E3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279672,00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A2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361793,66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39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8A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1F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</w:t>
            </w:r>
          </w:p>
          <w:p w14:paraId="70D03E6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№36/028/024/2016-756</w:t>
            </w:r>
          </w:p>
          <w:p w14:paraId="7FF5F8A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B1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13AC8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6CD9346E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AD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0A2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59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B1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D0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50,4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90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354415,00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39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465163,27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6CB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28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C3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1D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E741C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043559F7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D2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DDA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 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F7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2D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77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38,7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90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282273,00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80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357178,94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48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B1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E3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6F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8B61D7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72FC6348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89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00CE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42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B9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E2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50,5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1E7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358669,00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12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466086,22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64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DB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E0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№36/028/024/2016-759</w:t>
            </w:r>
          </w:p>
          <w:p w14:paraId="17F09AC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2E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18C34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3B49D69C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A6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FBD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77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E3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01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54,9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52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406114,00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DE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506695,71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BA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E1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AE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62B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B7F92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5A108665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EF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025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55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F9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06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44,4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43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301051,00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5D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409786,69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39B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F4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52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51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E5C1D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380BB831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3E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93E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29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дом 9,кв.3.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4F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1E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43,5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E10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301123,00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DE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401480,21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2F7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C9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19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№36/028/024/2016-763</w:t>
            </w:r>
          </w:p>
          <w:p w14:paraId="07DDA09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24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2E799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4A6EF997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0F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940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 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75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44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92C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53,9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0A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382817,00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75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497466,28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8D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3E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C7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69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A22A0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75BAC47D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E8C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D3B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BB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76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71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56,6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96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398013,00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26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522385,74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01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DF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2E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42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03BEC7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4A82991E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45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ADC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7D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1C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EC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43,6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AC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295626,00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95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402403,15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84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69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54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№36/028/024/2016-766</w:t>
            </w:r>
          </w:p>
          <w:p w14:paraId="25B9AED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87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9FFAF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7F49D425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4C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CDB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C6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EFF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CB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57,0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C3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404835,00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D2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526077,51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22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88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8E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B9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C4898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4DFA87D6" w14:textId="77777777" w:rsidTr="00387612">
        <w:trPr>
          <w:cantSplit/>
          <w:trHeight w:val="2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30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46A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8A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9A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19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44,5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BD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308045,00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85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410709,64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62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1D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9F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85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522FA4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0ED85E23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DBE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311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Сооружение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гидротехничес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9C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пос.Копенкинкинаул.Копенкинская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C9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36:27:0290001:40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BC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741,0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20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A8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77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E1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AE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0A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8FD3F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201CB" w:rsidRPr="00782270" w14:paraId="5BB13DFC" w14:textId="77777777" w:rsidTr="00387612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F1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9E7" w14:textId="77777777" w:rsidR="009201CB" w:rsidRPr="00782270" w:rsidRDefault="009201CB" w:rsidP="003876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sz w:val="20"/>
                <w:szCs w:val="20"/>
              </w:rPr>
              <w:t>ИТОГО: 36</w:t>
            </w:r>
          </w:p>
          <w:p w14:paraId="1C1D4AE4" w14:textId="77777777" w:rsidR="009201CB" w:rsidRPr="00782270" w:rsidRDefault="009201CB" w:rsidP="003876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A9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49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FB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44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AE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16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61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DD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88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5A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1CB" w:rsidRPr="00782270" w14:paraId="23F4E42E" w14:textId="77777777" w:rsidTr="00387612">
        <w:trPr>
          <w:cantSplit/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D27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0D0" w14:textId="77777777" w:rsidR="009201CB" w:rsidRPr="00782270" w:rsidRDefault="009201CB" w:rsidP="00387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sz w:val="20"/>
                <w:szCs w:val="20"/>
              </w:rPr>
              <w:t>РЕЕСТР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00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1CB" w:rsidRPr="00782270" w14:paraId="4D10AAB5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CE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699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Администрации с/пос.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0C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12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D2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72,2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BD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156860/156860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8D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B0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A7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9F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39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121DDE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79163418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D28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05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СДК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1C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ул.Веселова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39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CB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527,5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A1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2548627/2548627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95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11436411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B5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D2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75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недвижимости. Собственность 36:27:0290003:254-36/090/2020-1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81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56B68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75F5240D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937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D6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СК</w:t>
            </w:r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14E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ул.Верхняя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6E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36:27:0300002:259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D54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152,8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F1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267375/267375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2A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164707,7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A2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FC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6A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зарегистрированных правах на объект недвижимости. Собственность 36:27:0290003:254-36/090/2020-1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B6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1A09C3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57135806" w14:textId="77777777" w:rsidTr="00387612">
        <w:trPr>
          <w:cantSplit/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8F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BE7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629" w14:textId="77777777" w:rsidR="009201CB" w:rsidRPr="008E4374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, ,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ул.Мира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A6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6C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42,3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53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146276/146276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B9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E4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МКУ «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Копенкинский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КДЦ»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98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FE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899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D8139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4F3780C7" w14:textId="77777777" w:rsidTr="00387612">
        <w:trPr>
          <w:cantSplit/>
          <w:trHeight w:val="8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2BC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76FF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Гараж с/администрации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02B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,</w:t>
            </w:r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8B1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B8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21,6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D4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35473/35473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6D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8D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4A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F1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BC3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FA771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5191A93D" w14:textId="77777777" w:rsidTr="00387612">
        <w:trPr>
          <w:cantSplit/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D42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415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Сарай с/администрации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1E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,</w:t>
            </w:r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B4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2F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41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23777/23777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9E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C0A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поеление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ACC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C6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1D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91E06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6F83E900" w14:textId="77777777" w:rsidTr="00387612">
        <w:trPr>
          <w:cantSplit/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9E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119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A6A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ул.Веселова,1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8A6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09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463,4кв.м.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560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4999000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282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4999000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EE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58F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52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Муниц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. Контракт от 30.11.2016г.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9B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7D56F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9201CB" w:rsidRPr="00782270" w14:paraId="2FE9EC35" w14:textId="77777777" w:rsidTr="00387612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17F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F94" w14:textId="77777777" w:rsidR="009201CB" w:rsidRPr="00782270" w:rsidRDefault="009201CB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Земельный участок (под административное здание)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D75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Воронежская обл., Россошанский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район, 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ул.Веселова,1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049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81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2066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9C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1B3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2160705,44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FE5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54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E08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</w:t>
            </w:r>
          </w:p>
          <w:p w14:paraId="7D14F88C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56D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CF619" w14:textId="77777777" w:rsidR="009201CB" w:rsidRPr="00782270" w:rsidRDefault="009201CB" w:rsidP="0038761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9201CB" w:rsidRPr="00782270" w14:paraId="37D1C307" w14:textId="77777777" w:rsidTr="003876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FE6" w14:textId="77777777" w:rsidR="009201CB" w:rsidRPr="00782270" w:rsidRDefault="009201CB" w:rsidP="003876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1CE" w14:textId="77777777" w:rsidR="009201CB" w:rsidRPr="00782270" w:rsidRDefault="009201CB" w:rsidP="003876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sz w:val="20"/>
                <w:szCs w:val="20"/>
              </w:rPr>
              <w:t>ИТОГО: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13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BAE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DBD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918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AF7" w14:textId="77777777" w:rsidR="009201CB" w:rsidRPr="00782270" w:rsidRDefault="009201CB" w:rsidP="0038761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94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094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1B1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86B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7E6" w14:textId="77777777" w:rsidR="009201CB" w:rsidRPr="00782270" w:rsidRDefault="009201CB" w:rsidP="00387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3835C" w14:textId="77777777" w:rsidR="006E66D8" w:rsidRDefault="006E66D8"/>
    <w:sectPr w:rsidR="006E66D8" w:rsidSect="0092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CB"/>
    <w:rsid w:val="006E66D8"/>
    <w:rsid w:val="009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00A2"/>
  <w15:chartTrackingRefBased/>
  <w15:docId w15:val="{5801A173-0BFB-417C-ADA6-D1DED306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9201CB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9201CB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920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2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CB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920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201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20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920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01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01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01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1CB"/>
    <w:rPr>
      <w:rFonts w:ascii="Calibri" w:eastAsia="Calibri" w:hAnsi="Calibri" w:cs="Times New Roman"/>
    </w:rPr>
  </w:style>
  <w:style w:type="character" w:styleId="aa">
    <w:name w:val="Hyperlink"/>
    <w:basedOn w:val="a0"/>
    <w:rsid w:val="00920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2463</Words>
  <Characters>14041</Characters>
  <Application>Microsoft Office Word</Application>
  <DocSecurity>0</DocSecurity>
  <Lines>117</Lines>
  <Paragraphs>32</Paragraphs>
  <ScaleCrop>false</ScaleCrop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2023-11-22T11:10:00Z</dcterms:created>
  <dcterms:modified xsi:type="dcterms:W3CDTF">2023-11-22T11:11:00Z</dcterms:modified>
</cp:coreProperties>
</file>