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2E" w:rsidRPr="00E6402E" w:rsidRDefault="004954D5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402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954D5" w:rsidRPr="00E6402E" w:rsidRDefault="004954D5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402E">
        <w:rPr>
          <w:rFonts w:ascii="Arial" w:hAnsi="Arial" w:cs="Arial"/>
          <w:b/>
          <w:sz w:val="24"/>
          <w:szCs w:val="24"/>
        </w:rPr>
        <w:t>КОПЁНКИНСКОГО СЕЛЬСКОГО ПОСЕЛЕНИЯ</w:t>
      </w:r>
    </w:p>
    <w:p w:rsidR="004954D5" w:rsidRPr="00E6402E" w:rsidRDefault="004954D5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402E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4954D5" w:rsidRPr="00E6402E" w:rsidRDefault="004954D5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b/>
          <w:sz w:val="24"/>
          <w:szCs w:val="24"/>
        </w:rPr>
        <w:t>ВОРОНЕЖСКОЙ ОБЛАСТИ</w:t>
      </w:r>
      <w:r w:rsidRPr="00E6402E">
        <w:rPr>
          <w:rFonts w:ascii="Arial" w:hAnsi="Arial" w:cs="Arial"/>
          <w:b/>
          <w:sz w:val="24"/>
          <w:szCs w:val="24"/>
        </w:rPr>
        <w:br/>
      </w:r>
      <w:r w:rsidRPr="00E6402E">
        <w:rPr>
          <w:rFonts w:ascii="Arial" w:hAnsi="Arial" w:cs="Arial"/>
          <w:b/>
          <w:sz w:val="24"/>
          <w:szCs w:val="24"/>
        </w:rPr>
        <w:br/>
      </w:r>
      <w:proofErr w:type="gramStart"/>
      <w:r w:rsidRPr="00E6402E">
        <w:rPr>
          <w:rFonts w:ascii="Arial" w:hAnsi="Arial" w:cs="Arial"/>
          <w:b/>
          <w:sz w:val="24"/>
          <w:szCs w:val="24"/>
        </w:rPr>
        <w:t>П</w:t>
      </w:r>
      <w:proofErr w:type="gramEnd"/>
      <w:r w:rsidRPr="00E6402E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Pr="00E6402E">
        <w:rPr>
          <w:rFonts w:ascii="Arial" w:hAnsi="Arial" w:cs="Arial"/>
          <w:sz w:val="24"/>
          <w:szCs w:val="24"/>
        </w:rPr>
        <w:t xml:space="preserve"> </w:t>
      </w:r>
    </w:p>
    <w:p w:rsidR="004954D5" w:rsidRPr="00E6402E" w:rsidRDefault="004954D5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sz w:val="24"/>
          <w:szCs w:val="24"/>
        </w:rPr>
        <w:br/>
      </w:r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6402E">
        <w:rPr>
          <w:rFonts w:ascii="Arial" w:hAnsi="Arial" w:cs="Arial"/>
          <w:sz w:val="24"/>
          <w:szCs w:val="24"/>
          <w:u w:val="single"/>
        </w:rPr>
        <w:t>от 29.08.2023г. № 65</w:t>
      </w:r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E6402E">
        <w:rPr>
          <w:rFonts w:ascii="Arial" w:hAnsi="Arial" w:cs="Arial"/>
          <w:sz w:val="24"/>
          <w:szCs w:val="24"/>
        </w:rPr>
        <w:t>пос</w:t>
      </w:r>
      <w:proofErr w:type="gramStart"/>
      <w:r w:rsidRPr="00E6402E">
        <w:rPr>
          <w:rFonts w:ascii="Arial" w:hAnsi="Arial" w:cs="Arial"/>
          <w:sz w:val="24"/>
          <w:szCs w:val="24"/>
        </w:rPr>
        <w:t>.К</w:t>
      </w:r>
      <w:proofErr w:type="gramEnd"/>
      <w:r w:rsidRPr="00E6402E">
        <w:rPr>
          <w:rFonts w:ascii="Arial" w:hAnsi="Arial" w:cs="Arial"/>
          <w:sz w:val="24"/>
          <w:szCs w:val="24"/>
        </w:rPr>
        <w:t>опёнкина</w:t>
      </w:r>
      <w:proofErr w:type="spellEnd"/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</w:rPr>
      </w:pPr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sz w:val="24"/>
          <w:szCs w:val="24"/>
        </w:rPr>
        <w:t>О присвоении адреса</w:t>
      </w:r>
    </w:p>
    <w:p w:rsidR="004954D5" w:rsidRPr="00E6402E" w:rsidRDefault="004954D5" w:rsidP="00BE0C5B">
      <w:pPr>
        <w:pStyle w:val="a3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sz w:val="24"/>
          <w:szCs w:val="24"/>
        </w:rPr>
        <w:t>земельному участку</w:t>
      </w:r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</w:rPr>
      </w:pPr>
    </w:p>
    <w:p w:rsidR="004954D5" w:rsidRPr="00E6402E" w:rsidRDefault="004954D5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6402E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E6402E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E640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402E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E6402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7 от 28 августа 2023г. о присвоении адреса земельному участку</w:t>
      </w:r>
      <w:proofErr w:type="gramEnd"/>
      <w:r w:rsidRPr="00E6402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6402E">
        <w:rPr>
          <w:rFonts w:ascii="Arial" w:hAnsi="Arial" w:cs="Arial"/>
          <w:sz w:val="24"/>
          <w:szCs w:val="24"/>
        </w:rPr>
        <w:t>расположенному</w:t>
      </w:r>
      <w:proofErr w:type="gramEnd"/>
      <w:r w:rsidRPr="00E6402E">
        <w:rPr>
          <w:rFonts w:ascii="Arial" w:hAnsi="Arial" w:cs="Arial"/>
          <w:sz w:val="24"/>
          <w:szCs w:val="24"/>
        </w:rPr>
        <w:t xml:space="preserve"> в кадастровом квартале 36:27:0290001</w:t>
      </w:r>
      <w:r w:rsidRPr="00E640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402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6402E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E6402E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4954D5" w:rsidRPr="00E6402E" w:rsidRDefault="004954D5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sz w:val="24"/>
          <w:szCs w:val="24"/>
        </w:rPr>
        <w:t>ПОСТАНОВЛЯЕТ:</w:t>
      </w:r>
    </w:p>
    <w:p w:rsidR="004954D5" w:rsidRPr="00E6402E" w:rsidRDefault="004954D5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54D5" w:rsidRPr="00E6402E" w:rsidRDefault="004954D5" w:rsidP="00E6402E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sz w:val="24"/>
          <w:szCs w:val="24"/>
        </w:rPr>
        <w:t xml:space="preserve">Присвоить земельному участку площадью 5675 кв.м., </w:t>
      </w:r>
      <w:proofErr w:type="gramStart"/>
      <w:r w:rsidRPr="00E6402E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E6402E">
        <w:rPr>
          <w:rFonts w:ascii="Arial" w:hAnsi="Arial" w:cs="Arial"/>
          <w:sz w:val="24"/>
          <w:szCs w:val="24"/>
        </w:rPr>
        <w:t xml:space="preserve"> в кадастровом квартале 36:27:0290001, относящегося к категории земель: «Земли населенных пунктов», территориальной зоне: «Зона застройки индивидуальными жилыми домами посёлка </w:t>
      </w:r>
      <w:proofErr w:type="spellStart"/>
      <w:r w:rsidRPr="00E6402E">
        <w:rPr>
          <w:rFonts w:ascii="Arial" w:hAnsi="Arial" w:cs="Arial"/>
          <w:sz w:val="24"/>
          <w:szCs w:val="24"/>
        </w:rPr>
        <w:t>Копёнкина</w:t>
      </w:r>
      <w:proofErr w:type="spellEnd"/>
      <w:r w:rsidRPr="00E6402E">
        <w:rPr>
          <w:rFonts w:ascii="Arial" w:hAnsi="Arial" w:cs="Arial"/>
          <w:sz w:val="24"/>
          <w:szCs w:val="24"/>
        </w:rPr>
        <w:t xml:space="preserve"> – Ж</w:t>
      </w:r>
      <w:proofErr w:type="gramStart"/>
      <w:r w:rsidRPr="00E6402E">
        <w:rPr>
          <w:rFonts w:ascii="Arial" w:hAnsi="Arial" w:cs="Arial"/>
          <w:sz w:val="24"/>
          <w:szCs w:val="24"/>
        </w:rPr>
        <w:t>1</w:t>
      </w:r>
      <w:proofErr w:type="gramEnd"/>
      <w:r w:rsidRPr="00E6402E">
        <w:rPr>
          <w:rFonts w:ascii="Arial" w:hAnsi="Arial" w:cs="Arial"/>
          <w:sz w:val="24"/>
          <w:szCs w:val="24"/>
        </w:rPr>
        <w:t xml:space="preserve">/1», с разрешенным использованием: «сенокошение» </w:t>
      </w:r>
    </w:p>
    <w:p w:rsidR="00E6402E" w:rsidRDefault="00E6402E" w:rsidP="00E6402E">
      <w:pPr>
        <w:jc w:val="both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sz w:val="24"/>
          <w:szCs w:val="24"/>
        </w:rPr>
        <w:t>адрес:</w:t>
      </w:r>
      <w:r>
        <w:rPr>
          <w:rFonts w:ascii="Arial" w:hAnsi="Arial" w:cs="Arial"/>
          <w:sz w:val="24"/>
          <w:szCs w:val="24"/>
        </w:rPr>
        <w:t xml:space="preserve"> </w:t>
      </w:r>
      <w:r w:rsidR="004954D5" w:rsidRPr="00E6402E">
        <w:rPr>
          <w:rFonts w:ascii="Arial" w:hAnsi="Arial" w:cs="Arial"/>
          <w:sz w:val="24"/>
          <w:szCs w:val="24"/>
        </w:rPr>
        <w:t xml:space="preserve">Российская Федерация, Воронежская область, </w:t>
      </w:r>
      <w:proofErr w:type="spellStart"/>
      <w:r w:rsidR="004954D5" w:rsidRPr="00E6402E">
        <w:rPr>
          <w:rFonts w:ascii="Arial" w:hAnsi="Arial" w:cs="Arial"/>
          <w:sz w:val="24"/>
          <w:szCs w:val="24"/>
        </w:rPr>
        <w:t>Россошанский</w:t>
      </w:r>
      <w:proofErr w:type="spellEnd"/>
      <w:r w:rsidR="004954D5" w:rsidRPr="00E6402E">
        <w:rPr>
          <w:rFonts w:ascii="Arial" w:hAnsi="Arial" w:cs="Arial"/>
          <w:sz w:val="24"/>
          <w:szCs w:val="24"/>
        </w:rPr>
        <w:t xml:space="preserve">                      муниципальный район, </w:t>
      </w:r>
      <w:proofErr w:type="spellStart"/>
      <w:r w:rsidR="004954D5" w:rsidRPr="00E6402E">
        <w:rPr>
          <w:rFonts w:ascii="Arial" w:hAnsi="Arial" w:cs="Arial"/>
          <w:sz w:val="24"/>
          <w:szCs w:val="24"/>
        </w:rPr>
        <w:t>Копёнкинское</w:t>
      </w:r>
      <w:proofErr w:type="spellEnd"/>
      <w:r w:rsidR="004954D5" w:rsidRPr="00E6402E">
        <w:rPr>
          <w:rFonts w:ascii="Arial" w:hAnsi="Arial" w:cs="Arial"/>
          <w:sz w:val="24"/>
          <w:szCs w:val="24"/>
        </w:rPr>
        <w:t xml:space="preserve"> сельское поселение, посёлок </w:t>
      </w:r>
      <w:proofErr w:type="spellStart"/>
      <w:r w:rsidR="004954D5" w:rsidRPr="00E6402E">
        <w:rPr>
          <w:rFonts w:ascii="Arial" w:hAnsi="Arial" w:cs="Arial"/>
          <w:sz w:val="24"/>
          <w:szCs w:val="24"/>
        </w:rPr>
        <w:t>Копёнкина</w:t>
      </w:r>
      <w:proofErr w:type="spellEnd"/>
      <w:r w:rsidR="004954D5" w:rsidRPr="00E6402E">
        <w:rPr>
          <w:rFonts w:ascii="Arial" w:hAnsi="Arial" w:cs="Arial"/>
          <w:sz w:val="24"/>
          <w:szCs w:val="24"/>
        </w:rPr>
        <w:t xml:space="preserve">, улица </w:t>
      </w:r>
      <w:proofErr w:type="spellStart"/>
      <w:r w:rsidR="004954D5" w:rsidRPr="00E6402E">
        <w:rPr>
          <w:rFonts w:ascii="Arial" w:hAnsi="Arial" w:cs="Arial"/>
          <w:sz w:val="24"/>
          <w:szCs w:val="24"/>
        </w:rPr>
        <w:t>Копенкинская</w:t>
      </w:r>
      <w:proofErr w:type="spellEnd"/>
      <w:r w:rsidR="004954D5" w:rsidRPr="00E6402E">
        <w:rPr>
          <w:rFonts w:ascii="Arial" w:hAnsi="Arial" w:cs="Arial"/>
          <w:sz w:val="24"/>
          <w:szCs w:val="24"/>
        </w:rPr>
        <w:t xml:space="preserve">, земельный участок 15/2. </w:t>
      </w:r>
    </w:p>
    <w:p w:rsidR="004954D5" w:rsidRDefault="00E6402E" w:rsidP="00E640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954D5" w:rsidRPr="00E6402E">
        <w:rPr>
          <w:rFonts w:ascii="Arial" w:hAnsi="Arial" w:cs="Arial"/>
          <w:sz w:val="24"/>
          <w:szCs w:val="24"/>
        </w:rPr>
        <w:t xml:space="preserve">Данный объект на кадастровом учете не стоит.   </w:t>
      </w:r>
    </w:p>
    <w:p w:rsidR="00E6402E" w:rsidRPr="00E6402E" w:rsidRDefault="00E6402E" w:rsidP="00E6402E">
      <w:pPr>
        <w:jc w:val="both"/>
        <w:rPr>
          <w:rFonts w:ascii="Arial" w:hAnsi="Arial" w:cs="Arial"/>
          <w:sz w:val="24"/>
          <w:szCs w:val="24"/>
        </w:rPr>
      </w:pPr>
    </w:p>
    <w:p w:rsidR="004954D5" w:rsidRPr="00E6402E" w:rsidRDefault="004954D5" w:rsidP="00E6402E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Pr="00E6402E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E6402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954D5" w:rsidRPr="00E6402E" w:rsidRDefault="004954D5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54D5" w:rsidRPr="00E6402E" w:rsidRDefault="004954D5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</w:rPr>
      </w:pPr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</w:rPr>
      </w:pPr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</w:rPr>
      </w:pPr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6402E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E6402E">
        <w:rPr>
          <w:rFonts w:ascii="Arial" w:hAnsi="Arial" w:cs="Arial"/>
          <w:sz w:val="24"/>
          <w:szCs w:val="24"/>
        </w:rPr>
        <w:t xml:space="preserve">  </w:t>
      </w:r>
    </w:p>
    <w:p w:rsidR="004954D5" w:rsidRPr="00E6402E" w:rsidRDefault="004954D5" w:rsidP="00E460E6">
      <w:pPr>
        <w:pStyle w:val="a3"/>
        <w:rPr>
          <w:rFonts w:ascii="Arial" w:hAnsi="Arial" w:cs="Arial"/>
          <w:sz w:val="24"/>
          <w:szCs w:val="24"/>
        </w:rPr>
      </w:pPr>
      <w:r w:rsidRPr="00E6402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И.С.Тронов                                                                </w:t>
      </w:r>
    </w:p>
    <w:p w:rsidR="004954D5" w:rsidRPr="00E6402E" w:rsidRDefault="004954D5" w:rsidP="00E460E6">
      <w:pPr>
        <w:rPr>
          <w:rFonts w:ascii="Arial" w:hAnsi="Arial" w:cs="Arial"/>
          <w:sz w:val="24"/>
          <w:szCs w:val="24"/>
        </w:rPr>
      </w:pPr>
    </w:p>
    <w:p w:rsidR="004954D5" w:rsidRPr="00E6402E" w:rsidRDefault="004954D5" w:rsidP="00E460E6">
      <w:pPr>
        <w:rPr>
          <w:rFonts w:ascii="Arial" w:hAnsi="Arial" w:cs="Arial"/>
          <w:sz w:val="24"/>
          <w:szCs w:val="24"/>
        </w:rPr>
      </w:pPr>
    </w:p>
    <w:p w:rsidR="004954D5" w:rsidRPr="00E6402E" w:rsidRDefault="004954D5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954D5" w:rsidRPr="00E6402E" w:rsidRDefault="004954D5">
      <w:pPr>
        <w:rPr>
          <w:sz w:val="24"/>
          <w:szCs w:val="24"/>
        </w:rPr>
      </w:pPr>
    </w:p>
    <w:sectPr w:rsidR="004954D5" w:rsidRPr="00E6402E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0E6"/>
    <w:rsid w:val="00012513"/>
    <w:rsid w:val="000A0499"/>
    <w:rsid w:val="000C0326"/>
    <w:rsid w:val="000C3046"/>
    <w:rsid w:val="001505E7"/>
    <w:rsid w:val="001725E1"/>
    <w:rsid w:val="001C1E6C"/>
    <w:rsid w:val="001E3153"/>
    <w:rsid w:val="001E6E9B"/>
    <w:rsid w:val="00204D73"/>
    <w:rsid w:val="00242562"/>
    <w:rsid w:val="002D41F5"/>
    <w:rsid w:val="002D49B9"/>
    <w:rsid w:val="00316B35"/>
    <w:rsid w:val="00354984"/>
    <w:rsid w:val="003F7C7A"/>
    <w:rsid w:val="004510E3"/>
    <w:rsid w:val="004954D5"/>
    <w:rsid w:val="004E4A38"/>
    <w:rsid w:val="004F1931"/>
    <w:rsid w:val="004F4B72"/>
    <w:rsid w:val="00563069"/>
    <w:rsid w:val="00584734"/>
    <w:rsid w:val="005B1264"/>
    <w:rsid w:val="0062490B"/>
    <w:rsid w:val="007540A3"/>
    <w:rsid w:val="007650AC"/>
    <w:rsid w:val="00765519"/>
    <w:rsid w:val="00771BEA"/>
    <w:rsid w:val="007C3831"/>
    <w:rsid w:val="008020D2"/>
    <w:rsid w:val="00875C61"/>
    <w:rsid w:val="009F5892"/>
    <w:rsid w:val="00A814A3"/>
    <w:rsid w:val="00AD0788"/>
    <w:rsid w:val="00B769D8"/>
    <w:rsid w:val="00B963D8"/>
    <w:rsid w:val="00BE0C5B"/>
    <w:rsid w:val="00BF001B"/>
    <w:rsid w:val="00C32FD0"/>
    <w:rsid w:val="00C36718"/>
    <w:rsid w:val="00CB140F"/>
    <w:rsid w:val="00D4450F"/>
    <w:rsid w:val="00D94DE2"/>
    <w:rsid w:val="00DB3C18"/>
    <w:rsid w:val="00DB67C3"/>
    <w:rsid w:val="00DC4F13"/>
    <w:rsid w:val="00E25AA8"/>
    <w:rsid w:val="00E460E6"/>
    <w:rsid w:val="00E6402E"/>
    <w:rsid w:val="00EC2012"/>
    <w:rsid w:val="00EE2815"/>
    <w:rsid w:val="00F242F1"/>
    <w:rsid w:val="00F97BCA"/>
    <w:rsid w:val="00FD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2023-06-08T07:45:00Z</cp:lastPrinted>
  <dcterms:created xsi:type="dcterms:W3CDTF">2023-09-01T08:48:00Z</dcterms:created>
  <dcterms:modified xsi:type="dcterms:W3CDTF">2023-09-01T08:48:00Z</dcterms:modified>
</cp:coreProperties>
</file>