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5D776" w14:textId="77777777" w:rsidR="009345F7" w:rsidRPr="00400507" w:rsidRDefault="009345F7" w:rsidP="00802200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8"/>
          <w:sz w:val="24"/>
          <w:szCs w:val="24"/>
          <w:lang w:eastAsia="ru-RU"/>
        </w:rPr>
      </w:pPr>
      <w:r w:rsidRPr="00400507">
        <w:rPr>
          <w:rFonts w:ascii="Arial" w:eastAsia="Times New Roman" w:hAnsi="Arial" w:cs="Arial"/>
          <w:b/>
          <w:bCs/>
          <w:spacing w:val="28"/>
          <w:sz w:val="24"/>
          <w:szCs w:val="24"/>
          <w:lang w:eastAsia="ru-RU"/>
        </w:rPr>
        <w:t>АДМИНИСТРАЦИЯ</w:t>
      </w:r>
    </w:p>
    <w:p w14:paraId="30A78835" w14:textId="77777777" w:rsidR="009345F7" w:rsidRPr="00400507" w:rsidRDefault="00B14C76" w:rsidP="009345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pacing w:val="28"/>
          <w:sz w:val="24"/>
          <w:szCs w:val="24"/>
          <w:lang w:eastAsia="ru-RU"/>
        </w:rPr>
        <w:t>КОПЁНКИНСКОГО</w:t>
      </w:r>
      <w:r w:rsidR="009345F7" w:rsidRPr="00400507">
        <w:rPr>
          <w:rFonts w:ascii="Arial" w:eastAsia="Times New Roman" w:hAnsi="Arial" w:cs="Arial"/>
          <w:b/>
          <w:bCs/>
          <w:spacing w:val="28"/>
          <w:sz w:val="24"/>
          <w:szCs w:val="24"/>
          <w:lang w:eastAsia="ru-RU"/>
        </w:rPr>
        <w:t xml:space="preserve"> СЕЛЬСКОГО ПОСЕЛЕНИЯ</w:t>
      </w:r>
      <w:r w:rsidR="009345F7" w:rsidRPr="004005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262137E4" w14:textId="77777777" w:rsidR="009345F7" w:rsidRPr="00400507" w:rsidRDefault="009345F7" w:rsidP="009345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0507">
        <w:rPr>
          <w:rFonts w:ascii="Arial" w:eastAsia="Times New Roman" w:hAnsi="Arial" w:cs="Arial"/>
          <w:b/>
          <w:bCs/>
          <w:spacing w:val="28"/>
          <w:sz w:val="24"/>
          <w:szCs w:val="24"/>
          <w:lang w:eastAsia="ru-RU"/>
        </w:rPr>
        <w:t>РОССОШАНСКОГО МУНИЦИПАЛЬНОГО РАЙОНА</w:t>
      </w:r>
    </w:p>
    <w:p w14:paraId="6369E91D" w14:textId="77777777" w:rsidR="009345F7" w:rsidRPr="00400507" w:rsidRDefault="009345F7" w:rsidP="009345F7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8"/>
          <w:sz w:val="24"/>
          <w:szCs w:val="24"/>
          <w:lang w:eastAsia="ru-RU"/>
        </w:rPr>
      </w:pPr>
      <w:r w:rsidRPr="00400507">
        <w:rPr>
          <w:rFonts w:ascii="Arial" w:eastAsia="Times New Roman" w:hAnsi="Arial" w:cs="Arial"/>
          <w:b/>
          <w:bCs/>
          <w:spacing w:val="28"/>
          <w:sz w:val="24"/>
          <w:szCs w:val="24"/>
          <w:lang w:eastAsia="ru-RU"/>
        </w:rPr>
        <w:t>ВОРОНЕЖСКОЙ ОБЛАСТИ</w:t>
      </w:r>
    </w:p>
    <w:p w14:paraId="7120DBB8" w14:textId="77777777" w:rsidR="009345F7" w:rsidRPr="00400507" w:rsidRDefault="009345F7" w:rsidP="009345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49A080D" w14:textId="77777777" w:rsidR="009345F7" w:rsidRPr="00400507" w:rsidRDefault="009345F7" w:rsidP="009345F7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  <w:r w:rsidRPr="00400507"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>ПОСТАНОВЛЕНИЕ</w:t>
      </w:r>
    </w:p>
    <w:p w14:paraId="743384E8" w14:textId="77777777" w:rsidR="009345F7" w:rsidRPr="00400507" w:rsidRDefault="009345F7" w:rsidP="009345F7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14:paraId="777E9C3C" w14:textId="77777777" w:rsidR="009345F7" w:rsidRPr="007D37D4" w:rsidRDefault="009345F7" w:rsidP="009345F7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pacing w:val="40"/>
          <w:sz w:val="24"/>
          <w:szCs w:val="24"/>
          <w:lang w:eastAsia="ru-RU"/>
        </w:rPr>
      </w:pPr>
    </w:p>
    <w:p w14:paraId="4F3C8FA0" w14:textId="5128FCC1" w:rsidR="009345F7" w:rsidRPr="007D37D4" w:rsidRDefault="00325056" w:rsidP="009345F7">
      <w:pPr>
        <w:spacing w:after="0" w:line="240" w:lineRule="auto"/>
        <w:ind w:right="4253"/>
        <w:rPr>
          <w:rFonts w:ascii="Arial" w:eastAsia="Times New Roman" w:hAnsi="Arial" w:cs="Arial"/>
          <w:sz w:val="24"/>
          <w:szCs w:val="24"/>
          <w:lang w:eastAsia="ru-RU"/>
        </w:rPr>
      </w:pPr>
      <w:r w:rsidRPr="003E5D83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720F3A" w:rsidRPr="003E5D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D1DA9"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="0068662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45689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7F2A8E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40050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4568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F2A8E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992B18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827D8D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992B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345F7" w:rsidRPr="007D37D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D45689">
        <w:rPr>
          <w:rFonts w:ascii="Arial" w:eastAsia="Times New Roman" w:hAnsi="Arial" w:cs="Arial"/>
          <w:sz w:val="24"/>
          <w:szCs w:val="24"/>
          <w:lang w:eastAsia="ru-RU"/>
        </w:rPr>
        <w:t>103</w:t>
      </w:r>
    </w:p>
    <w:p w14:paraId="615EC145" w14:textId="7F5127F2" w:rsidR="009345F7" w:rsidRPr="007D37D4" w:rsidRDefault="00591F36" w:rsidP="00427E9F">
      <w:pPr>
        <w:spacing w:before="120" w:after="0" w:line="240" w:lineRule="auto"/>
        <w:ind w:right="694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 w14:anchorId="4EC9F8E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122.45pt;margin-top:2.4pt;width:61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"/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 w14:anchorId="355F5412">
          <v:shape id="Прямая со стрелкой 1" o:spid="_x0000_s1027" type="#_x0000_t32" style="position:absolute;margin-left:1.5pt;margin-top:1.15pt;width:100.5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oe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" adj="-18593,-1,-18593"/>
        </w:pict>
      </w:r>
      <w:r w:rsidR="00827D8D">
        <w:rPr>
          <w:rFonts w:ascii="Arial" w:eastAsia="Times New Roman" w:hAnsi="Arial" w:cs="Arial"/>
          <w:noProof/>
          <w:sz w:val="24"/>
          <w:szCs w:val="24"/>
          <w:lang w:eastAsia="ru-RU"/>
        </w:rPr>
        <w:t>п.Копё</w:t>
      </w:r>
      <w:r w:rsidR="00BB52E3">
        <w:rPr>
          <w:rFonts w:ascii="Arial" w:eastAsia="Times New Roman" w:hAnsi="Arial" w:cs="Arial"/>
          <w:noProof/>
          <w:sz w:val="24"/>
          <w:szCs w:val="24"/>
          <w:lang w:eastAsia="ru-RU"/>
        </w:rPr>
        <w:t>нкина</w:t>
      </w:r>
    </w:p>
    <w:p w14:paraId="4A84B01E" w14:textId="77777777" w:rsidR="000476A9" w:rsidRPr="007D37D4" w:rsidRDefault="000476A9" w:rsidP="000476A9">
      <w:pPr>
        <w:spacing w:after="0" w:line="240" w:lineRule="auto"/>
        <w:ind w:righ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654703" w14:textId="77777777" w:rsidR="00605FC0" w:rsidRPr="007D37D4" w:rsidRDefault="008C6CE4" w:rsidP="00DF2E04">
      <w:pPr>
        <w:pStyle w:val="a5"/>
        <w:spacing w:before="0" w:beforeAutospacing="0" w:after="0" w:afterAutospacing="0"/>
        <w:ind w:right="46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О постановке на балансовый учет </w:t>
      </w:r>
      <w:r w:rsidR="00400507" w:rsidRPr="004E15E8">
        <w:rPr>
          <w:rFonts w:ascii="Arial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 xml:space="preserve"> </w:t>
      </w:r>
      <w:r w:rsidR="00E874A7" w:rsidRPr="008C6CE4">
        <w:rPr>
          <w:rFonts w:ascii="Arial" w:hAnsi="Arial" w:cs="Arial"/>
          <w:b/>
          <w:color w:val="000000"/>
        </w:rPr>
        <w:t>недвижимого имущества</w:t>
      </w:r>
      <w:r>
        <w:rPr>
          <w:rFonts w:ascii="Arial" w:hAnsi="Arial" w:cs="Arial"/>
          <w:b/>
          <w:color w:val="000000"/>
        </w:rPr>
        <w:t>.</w:t>
      </w:r>
      <w:r w:rsidRPr="008C6CE4">
        <w:rPr>
          <w:rFonts w:ascii="Arial" w:hAnsi="Arial" w:cs="Arial"/>
          <w:color w:val="000000"/>
        </w:rPr>
        <w:t xml:space="preserve"> </w:t>
      </w:r>
    </w:p>
    <w:p w14:paraId="4B622F4E" w14:textId="77777777" w:rsidR="00DF2E04" w:rsidRPr="007D37D4" w:rsidRDefault="00DF2E04" w:rsidP="00DF2E04">
      <w:pPr>
        <w:tabs>
          <w:tab w:val="left" w:pos="5387"/>
        </w:tabs>
        <w:spacing w:after="0"/>
        <w:ind w:right="453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10BDAEC9" w14:textId="77777777" w:rsidR="00DF2E04" w:rsidRPr="007D37D4" w:rsidRDefault="00DF2E04" w:rsidP="00DF2E04">
      <w:pPr>
        <w:spacing w:after="0" w:line="10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B52E3">
        <w:rPr>
          <w:rFonts w:ascii="Arial" w:hAnsi="Arial" w:cs="Arial"/>
          <w:color w:val="000000"/>
          <w:sz w:val="24"/>
          <w:szCs w:val="24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Уставом </w:t>
      </w:r>
      <w:proofErr w:type="spellStart"/>
      <w:r w:rsidR="00B14C76">
        <w:rPr>
          <w:rFonts w:ascii="Arial" w:hAnsi="Arial" w:cs="Arial"/>
          <w:color w:val="000000"/>
          <w:sz w:val="24"/>
          <w:szCs w:val="24"/>
        </w:rPr>
        <w:t>Копёнкинского</w:t>
      </w:r>
      <w:proofErr w:type="spellEnd"/>
      <w:r w:rsidRPr="00BB52E3">
        <w:rPr>
          <w:rFonts w:ascii="Arial" w:hAnsi="Arial" w:cs="Arial"/>
          <w:color w:val="000000"/>
          <w:sz w:val="24"/>
          <w:szCs w:val="24"/>
        </w:rPr>
        <w:t xml:space="preserve"> сельского поселения, </w:t>
      </w:r>
      <w:r w:rsidR="00BB52E3" w:rsidRPr="00BB52E3">
        <w:rPr>
          <w:rFonts w:ascii="Arial" w:hAnsi="Arial" w:cs="Arial"/>
          <w:color w:val="000000"/>
          <w:sz w:val="24"/>
          <w:szCs w:val="24"/>
        </w:rPr>
        <w:t xml:space="preserve">в соответствии с Порядком управления муниципальным имуществом </w:t>
      </w:r>
      <w:proofErr w:type="spellStart"/>
      <w:r w:rsidR="00B14C76">
        <w:rPr>
          <w:rFonts w:ascii="Arial" w:hAnsi="Arial" w:cs="Arial"/>
          <w:color w:val="000000"/>
          <w:sz w:val="24"/>
          <w:szCs w:val="24"/>
        </w:rPr>
        <w:t>Копёнкинского</w:t>
      </w:r>
      <w:proofErr w:type="spellEnd"/>
      <w:r w:rsidR="00BB52E3" w:rsidRPr="00BB52E3">
        <w:rPr>
          <w:rFonts w:ascii="Arial" w:hAnsi="Arial" w:cs="Arial"/>
          <w:color w:val="000000"/>
          <w:sz w:val="24"/>
          <w:szCs w:val="24"/>
        </w:rPr>
        <w:t xml:space="preserve"> сельского поселения, утвержденного решением Совета народных депутатов </w:t>
      </w:r>
      <w:proofErr w:type="spellStart"/>
      <w:r w:rsidR="00B14C76">
        <w:rPr>
          <w:rFonts w:ascii="Arial" w:hAnsi="Arial" w:cs="Arial"/>
          <w:color w:val="000000"/>
          <w:sz w:val="24"/>
          <w:szCs w:val="24"/>
        </w:rPr>
        <w:t>Копёнкинского</w:t>
      </w:r>
      <w:proofErr w:type="spellEnd"/>
      <w:r w:rsidR="00BB52E3" w:rsidRPr="00BB52E3">
        <w:rPr>
          <w:rFonts w:ascii="Arial" w:hAnsi="Arial" w:cs="Arial"/>
          <w:color w:val="000000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="00B213D3"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="00BB52E3" w:rsidRPr="00BB52E3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B213D3">
        <w:rPr>
          <w:rFonts w:ascii="Arial" w:hAnsi="Arial" w:cs="Arial"/>
          <w:color w:val="000000"/>
          <w:sz w:val="24"/>
          <w:szCs w:val="24"/>
        </w:rPr>
        <w:t>03.08</w:t>
      </w:r>
      <w:r w:rsidR="00E26448">
        <w:rPr>
          <w:rFonts w:ascii="Arial" w:hAnsi="Arial" w:cs="Arial"/>
          <w:color w:val="000000"/>
          <w:sz w:val="24"/>
          <w:szCs w:val="24"/>
        </w:rPr>
        <w:t>.2015 г. №</w:t>
      </w:r>
      <w:r w:rsidR="008C6CE4">
        <w:rPr>
          <w:rFonts w:ascii="Arial" w:hAnsi="Arial" w:cs="Arial"/>
          <w:color w:val="000000"/>
          <w:sz w:val="24"/>
          <w:szCs w:val="24"/>
        </w:rPr>
        <w:t xml:space="preserve"> </w:t>
      </w:r>
      <w:r w:rsidR="00B213D3">
        <w:rPr>
          <w:rFonts w:ascii="Arial" w:hAnsi="Arial" w:cs="Arial"/>
          <w:color w:val="000000"/>
          <w:sz w:val="24"/>
          <w:szCs w:val="24"/>
        </w:rPr>
        <w:t>234</w:t>
      </w:r>
      <w:r w:rsidRPr="00BB52E3">
        <w:rPr>
          <w:rFonts w:ascii="Arial" w:hAnsi="Arial" w:cs="Arial"/>
          <w:color w:val="000000"/>
          <w:sz w:val="24"/>
          <w:szCs w:val="24"/>
        </w:rPr>
        <w:t>,</w:t>
      </w:r>
      <w:r w:rsidR="00BB52E3">
        <w:rPr>
          <w:rFonts w:ascii="Arial" w:hAnsi="Arial" w:cs="Arial"/>
          <w:color w:val="000000"/>
          <w:sz w:val="24"/>
          <w:szCs w:val="24"/>
        </w:rPr>
        <w:t xml:space="preserve"> в целях надлежащего учета недвижимого имущества </w:t>
      </w:r>
      <w:proofErr w:type="spellStart"/>
      <w:r w:rsidR="00B14C76">
        <w:rPr>
          <w:rFonts w:ascii="Arial" w:hAnsi="Arial" w:cs="Arial"/>
          <w:color w:val="000000"/>
          <w:sz w:val="24"/>
          <w:szCs w:val="24"/>
        </w:rPr>
        <w:t>Копёнкинского</w:t>
      </w:r>
      <w:proofErr w:type="spellEnd"/>
      <w:r w:rsidR="00BB52E3">
        <w:rPr>
          <w:rFonts w:ascii="Arial" w:hAnsi="Arial" w:cs="Arial"/>
          <w:color w:val="000000"/>
          <w:sz w:val="24"/>
          <w:szCs w:val="24"/>
        </w:rPr>
        <w:t xml:space="preserve"> сельского поселения,</w:t>
      </w:r>
      <w:r w:rsidRPr="00BB52E3">
        <w:rPr>
          <w:rFonts w:ascii="Arial" w:hAnsi="Arial" w:cs="Arial"/>
          <w:color w:val="000000"/>
          <w:sz w:val="24"/>
          <w:szCs w:val="24"/>
        </w:rPr>
        <w:t xml:space="preserve"> администрация </w:t>
      </w:r>
      <w:proofErr w:type="spellStart"/>
      <w:r w:rsidR="00B14C76">
        <w:rPr>
          <w:rFonts w:ascii="Arial" w:hAnsi="Arial" w:cs="Arial"/>
          <w:color w:val="000000"/>
          <w:sz w:val="24"/>
          <w:szCs w:val="24"/>
        </w:rPr>
        <w:t>Копёнкинского</w:t>
      </w:r>
      <w:proofErr w:type="spellEnd"/>
      <w:r w:rsidRPr="00BB52E3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14:paraId="57E71AA0" w14:textId="77777777" w:rsidR="00DF2E04" w:rsidRPr="007D37D4" w:rsidRDefault="00DF2E04" w:rsidP="00DF2E04">
      <w:pPr>
        <w:spacing w:after="0" w:line="10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57F56283" w14:textId="77777777" w:rsidR="00605FC0" w:rsidRPr="007D37D4" w:rsidRDefault="00605FC0" w:rsidP="00B14C76">
      <w:pPr>
        <w:spacing w:after="0"/>
        <w:jc w:val="center"/>
        <w:rPr>
          <w:rFonts w:ascii="Arial" w:hAnsi="Arial" w:cs="Arial"/>
          <w:color w:val="000000"/>
          <w:sz w:val="24"/>
          <w:szCs w:val="24"/>
          <w:lang w:eastAsia="ar-SA"/>
        </w:rPr>
      </w:pPr>
      <w:r w:rsidRPr="007D37D4">
        <w:rPr>
          <w:rFonts w:ascii="Arial" w:hAnsi="Arial" w:cs="Arial"/>
          <w:color w:val="000000"/>
          <w:sz w:val="24"/>
          <w:szCs w:val="24"/>
          <w:lang w:eastAsia="ar-SA"/>
        </w:rPr>
        <w:t>ПОСТАНОВЛЯЕТ:</w:t>
      </w:r>
    </w:p>
    <w:p w14:paraId="7BD11520" w14:textId="613143A5" w:rsidR="001A2575" w:rsidRPr="002D1DA9" w:rsidRDefault="008C6CE4" w:rsidP="002D1DA9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10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75AC4">
        <w:rPr>
          <w:rFonts w:ascii="Arial" w:hAnsi="Arial" w:cs="Arial"/>
          <w:sz w:val="24"/>
          <w:szCs w:val="24"/>
        </w:rPr>
        <w:t xml:space="preserve">Бухгалтеру МКУ </w:t>
      </w:r>
      <w:r w:rsidRPr="00975AC4">
        <w:rPr>
          <w:rFonts w:ascii="Arial" w:hAnsi="Arial" w:cs="Arial"/>
          <w:color w:val="000000"/>
          <w:sz w:val="24"/>
          <w:szCs w:val="24"/>
        </w:rPr>
        <w:t xml:space="preserve">«Центр бухгалтерского учета и отчетности» Россошанского муниципального района Воронежской </w:t>
      </w:r>
      <w:r w:rsidR="00591F36" w:rsidRPr="00975AC4">
        <w:rPr>
          <w:rFonts w:ascii="Arial" w:hAnsi="Arial" w:cs="Arial"/>
          <w:color w:val="000000"/>
          <w:sz w:val="24"/>
          <w:szCs w:val="24"/>
        </w:rPr>
        <w:t>области</w:t>
      </w:r>
      <w:r w:rsidR="00591F36" w:rsidRPr="00975AC4">
        <w:rPr>
          <w:rFonts w:ascii="Arial" w:hAnsi="Arial" w:cs="Arial"/>
          <w:sz w:val="24"/>
          <w:szCs w:val="24"/>
        </w:rPr>
        <w:t xml:space="preserve"> </w:t>
      </w:r>
      <w:r w:rsidR="00591F36">
        <w:rPr>
          <w:rFonts w:ascii="Arial" w:hAnsi="Arial" w:cs="Arial"/>
          <w:sz w:val="24"/>
          <w:szCs w:val="24"/>
        </w:rPr>
        <w:t>поставить</w:t>
      </w:r>
      <w:r w:rsidRPr="00975AC4">
        <w:rPr>
          <w:rFonts w:ascii="Arial" w:hAnsi="Arial" w:cs="Arial"/>
          <w:sz w:val="24"/>
          <w:szCs w:val="24"/>
        </w:rPr>
        <w:t xml:space="preserve"> на балансовый учёт</w:t>
      </w:r>
      <w:r w:rsidR="00A1541E">
        <w:rPr>
          <w:rFonts w:ascii="Arial" w:hAnsi="Arial" w:cs="Arial"/>
          <w:sz w:val="24"/>
          <w:szCs w:val="24"/>
        </w:rPr>
        <w:t xml:space="preserve"> по кадастровой стоимости</w:t>
      </w:r>
      <w:r w:rsidRPr="00975AC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75AC4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="00A55361">
        <w:rPr>
          <w:rFonts w:ascii="Arial" w:hAnsi="Arial" w:cs="Arial"/>
          <w:sz w:val="24"/>
          <w:szCs w:val="24"/>
        </w:rPr>
        <w:t>:</w:t>
      </w:r>
      <w:r w:rsidR="000407B4">
        <w:rPr>
          <w:rFonts w:ascii="Arial" w:hAnsi="Arial" w:cs="Arial"/>
          <w:sz w:val="24"/>
          <w:szCs w:val="24"/>
        </w:rPr>
        <w:t xml:space="preserve"> </w:t>
      </w:r>
      <w:r w:rsidR="000407B4" w:rsidRPr="002D1DA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</w:p>
    <w:p w14:paraId="1F246F27" w14:textId="68FDDB32" w:rsidR="00514517" w:rsidRDefault="00BA0C8D" w:rsidP="00514517">
      <w:pPr>
        <w:widowControl w:val="0"/>
        <w:tabs>
          <w:tab w:val="left" w:pos="0"/>
          <w:tab w:val="left" w:pos="1134"/>
        </w:tabs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14C76">
        <w:rPr>
          <w:rFonts w:ascii="Arial" w:hAnsi="Arial" w:cs="Arial"/>
          <w:sz w:val="24"/>
          <w:szCs w:val="24"/>
        </w:rPr>
        <w:t xml:space="preserve"> </w:t>
      </w:r>
      <w:r w:rsidR="002D1DA9">
        <w:rPr>
          <w:rFonts w:ascii="Arial" w:hAnsi="Arial" w:cs="Arial"/>
          <w:sz w:val="24"/>
          <w:szCs w:val="24"/>
        </w:rPr>
        <w:t xml:space="preserve"> 1</w:t>
      </w:r>
      <w:r w:rsidR="008727DF">
        <w:rPr>
          <w:rFonts w:ascii="Arial" w:hAnsi="Arial" w:cs="Arial"/>
          <w:sz w:val="24"/>
          <w:szCs w:val="24"/>
        </w:rPr>
        <w:t>.1.</w:t>
      </w:r>
      <w:r w:rsidR="00514517" w:rsidRPr="00603A44">
        <w:rPr>
          <w:rFonts w:ascii="Arial" w:hAnsi="Arial" w:cs="Arial"/>
          <w:sz w:val="24"/>
          <w:szCs w:val="24"/>
        </w:rPr>
        <w:t xml:space="preserve"> </w:t>
      </w:r>
      <w:r w:rsidR="00514517">
        <w:rPr>
          <w:rFonts w:ascii="Arial" w:hAnsi="Arial" w:cs="Arial"/>
          <w:sz w:val="24"/>
          <w:szCs w:val="24"/>
        </w:rPr>
        <w:t>Земельный участок вид объекта недвижимости, на основании Выписки из Единого государственного реестра недвижимости об объекте недвижимости:</w:t>
      </w:r>
    </w:p>
    <w:p w14:paraId="53C8EED4" w14:textId="587FE6EE" w:rsidR="00514517" w:rsidRPr="002300B9" w:rsidRDefault="00514517" w:rsidP="00B14C76">
      <w:pPr>
        <w:widowControl w:val="0"/>
        <w:tabs>
          <w:tab w:val="left" w:pos="0"/>
          <w:tab w:val="left" w:pos="1134"/>
        </w:tabs>
        <w:suppressAutoHyphens/>
        <w:spacing w:after="0" w:line="100" w:lineRule="atLeast"/>
        <w:rPr>
          <w:rFonts w:ascii="Arial" w:hAnsi="Arial" w:cs="Arial"/>
          <w:b/>
          <w:sz w:val="24"/>
          <w:szCs w:val="24"/>
          <w:u w:val="single"/>
        </w:rPr>
      </w:pPr>
      <w:r w:rsidRPr="002300B9">
        <w:rPr>
          <w:rFonts w:ascii="Arial" w:hAnsi="Arial" w:cs="Arial"/>
          <w:b/>
          <w:sz w:val="24"/>
          <w:szCs w:val="24"/>
          <w:u w:val="single"/>
        </w:rPr>
        <w:t>Земельный у</w:t>
      </w:r>
      <w:r w:rsidR="00BA0C8D">
        <w:rPr>
          <w:rFonts w:ascii="Arial" w:hAnsi="Arial" w:cs="Arial"/>
          <w:b/>
          <w:sz w:val="24"/>
          <w:szCs w:val="24"/>
          <w:u w:val="single"/>
        </w:rPr>
        <w:t xml:space="preserve">часток под </w:t>
      </w:r>
      <w:r w:rsidR="008727DF">
        <w:rPr>
          <w:rFonts w:ascii="Arial" w:hAnsi="Arial" w:cs="Arial"/>
          <w:b/>
          <w:sz w:val="24"/>
          <w:szCs w:val="24"/>
          <w:u w:val="single"/>
        </w:rPr>
        <w:t>водопровод участок</w:t>
      </w:r>
      <w:r w:rsidR="007B5807">
        <w:rPr>
          <w:rFonts w:ascii="Arial" w:hAnsi="Arial" w:cs="Arial"/>
          <w:b/>
          <w:sz w:val="24"/>
          <w:szCs w:val="24"/>
          <w:u w:val="single"/>
        </w:rPr>
        <w:t xml:space="preserve"> №1</w:t>
      </w:r>
      <w:r w:rsidR="00BA0C8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BA0C8D">
        <w:rPr>
          <w:rFonts w:ascii="Arial" w:hAnsi="Arial" w:cs="Arial"/>
          <w:b/>
          <w:sz w:val="24"/>
          <w:szCs w:val="24"/>
          <w:u w:val="single"/>
        </w:rPr>
        <w:t>п.Копенкина</w:t>
      </w:r>
      <w:proofErr w:type="spellEnd"/>
      <w:r w:rsidR="007B5807">
        <w:rPr>
          <w:rFonts w:ascii="Arial" w:hAnsi="Arial" w:cs="Arial"/>
          <w:b/>
          <w:sz w:val="24"/>
          <w:szCs w:val="24"/>
          <w:u w:val="single"/>
        </w:rPr>
        <w:t>, Россошанского района Воронежской области</w:t>
      </w:r>
    </w:p>
    <w:p w14:paraId="5E7F15AD" w14:textId="77777777" w:rsidR="00514517" w:rsidRDefault="00514517" w:rsidP="00514517">
      <w:pPr>
        <w:widowControl w:val="0"/>
        <w:tabs>
          <w:tab w:val="left" w:pos="0"/>
          <w:tab w:val="left" w:pos="1134"/>
        </w:tabs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514517" w:rsidRPr="00D57721" w14:paraId="0FBC2E1C" w14:textId="77777777" w:rsidTr="008727DF">
        <w:tc>
          <w:tcPr>
            <w:tcW w:w="4928" w:type="dxa"/>
          </w:tcPr>
          <w:p w14:paraId="4C6F85CF" w14:textId="77777777" w:rsidR="00514517" w:rsidRPr="00D57721" w:rsidRDefault="00514517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D57721">
              <w:rPr>
                <w:rFonts w:ascii="Arial" w:hAnsi="Arial" w:cs="Arial"/>
              </w:rPr>
              <w:t>Площадь, м</w:t>
            </w:r>
            <w:r w:rsidRPr="00D57721">
              <w:rPr>
                <w:rFonts w:ascii="Arial" w:hAnsi="Arial" w:cs="Arial"/>
                <w:vertAlign w:val="superscript"/>
              </w:rPr>
              <w:t>2</w:t>
            </w:r>
            <w:r w:rsidRPr="00D57721">
              <w:rPr>
                <w:rFonts w:ascii="Arial" w:hAnsi="Arial" w:cs="Arial"/>
              </w:rPr>
              <w:t>:</w:t>
            </w:r>
          </w:p>
        </w:tc>
        <w:tc>
          <w:tcPr>
            <w:tcW w:w="4786" w:type="dxa"/>
          </w:tcPr>
          <w:p w14:paraId="6D6D289E" w14:textId="56787D48" w:rsidR="00514517" w:rsidRPr="00D57721" w:rsidRDefault="007B5807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24858</w:t>
            </w:r>
          </w:p>
        </w:tc>
      </w:tr>
      <w:tr w:rsidR="00514517" w:rsidRPr="00D57721" w14:paraId="391FAD39" w14:textId="77777777" w:rsidTr="008727DF">
        <w:tc>
          <w:tcPr>
            <w:tcW w:w="4928" w:type="dxa"/>
          </w:tcPr>
          <w:p w14:paraId="4141B3A0" w14:textId="77777777" w:rsidR="00514517" w:rsidRPr="00D57721" w:rsidRDefault="00514517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D57721">
              <w:rPr>
                <w:rFonts w:ascii="Arial" w:hAnsi="Arial" w:cs="Arial"/>
              </w:rPr>
              <w:t>Кадастровый номер:</w:t>
            </w:r>
          </w:p>
        </w:tc>
        <w:tc>
          <w:tcPr>
            <w:tcW w:w="4786" w:type="dxa"/>
          </w:tcPr>
          <w:p w14:paraId="1094D798" w14:textId="3F199EB0" w:rsidR="00514517" w:rsidRPr="00D57721" w:rsidRDefault="00514517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D57721">
              <w:rPr>
                <w:rFonts w:ascii="Arial" w:hAnsi="Arial" w:cs="Arial"/>
              </w:rPr>
              <w:t>36:27:</w:t>
            </w:r>
            <w:r>
              <w:rPr>
                <w:rFonts w:ascii="Arial" w:hAnsi="Arial" w:cs="Arial"/>
              </w:rPr>
              <w:t>0</w:t>
            </w:r>
            <w:r w:rsidR="007B5807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  <w:r w:rsidR="007B5807">
              <w:rPr>
                <w:rFonts w:ascii="Arial" w:hAnsi="Arial" w:cs="Arial"/>
              </w:rPr>
              <w:t>0</w:t>
            </w:r>
            <w:r w:rsidRPr="00D57721">
              <w:rPr>
                <w:rFonts w:ascii="Arial" w:hAnsi="Arial" w:cs="Arial"/>
              </w:rPr>
              <w:t>:</w:t>
            </w:r>
            <w:r w:rsidR="007B5807">
              <w:rPr>
                <w:rFonts w:ascii="Arial" w:hAnsi="Arial" w:cs="Arial"/>
              </w:rPr>
              <w:t>6980</w:t>
            </w:r>
          </w:p>
        </w:tc>
      </w:tr>
      <w:tr w:rsidR="00514517" w:rsidRPr="00D57721" w14:paraId="660E97BE" w14:textId="77777777" w:rsidTr="008727DF">
        <w:tc>
          <w:tcPr>
            <w:tcW w:w="4928" w:type="dxa"/>
          </w:tcPr>
          <w:p w14:paraId="0F4536BB" w14:textId="77777777" w:rsidR="00514517" w:rsidRPr="00D57721" w:rsidRDefault="00514517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D57721">
              <w:rPr>
                <w:rFonts w:ascii="Arial" w:hAnsi="Arial" w:cs="Arial"/>
              </w:rPr>
              <w:t>Адрес (местоположение):</w:t>
            </w:r>
          </w:p>
        </w:tc>
        <w:tc>
          <w:tcPr>
            <w:tcW w:w="4786" w:type="dxa"/>
          </w:tcPr>
          <w:p w14:paraId="6D51614C" w14:textId="01ED0BA1" w:rsidR="00514517" w:rsidRPr="00D57721" w:rsidRDefault="00514517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D57721">
              <w:rPr>
                <w:rFonts w:ascii="Arial" w:hAnsi="Arial" w:cs="Arial"/>
              </w:rPr>
              <w:t>Воронежская область,</w:t>
            </w:r>
            <w:r w:rsidR="007B5807">
              <w:rPr>
                <w:rFonts w:ascii="Arial" w:hAnsi="Arial" w:cs="Arial"/>
              </w:rPr>
              <w:t xml:space="preserve"> </w:t>
            </w:r>
            <w:r w:rsidRPr="00D57721">
              <w:rPr>
                <w:rFonts w:ascii="Arial" w:hAnsi="Arial" w:cs="Arial"/>
              </w:rPr>
              <w:t>Россошанский</w:t>
            </w:r>
            <w:r w:rsidR="007B5807">
              <w:rPr>
                <w:rFonts w:ascii="Arial" w:hAnsi="Arial" w:cs="Arial"/>
              </w:rPr>
              <w:t xml:space="preserve"> </w:t>
            </w:r>
            <w:r w:rsidR="008727DF">
              <w:rPr>
                <w:rFonts w:ascii="Arial" w:hAnsi="Arial" w:cs="Arial"/>
              </w:rPr>
              <w:t>район</w:t>
            </w:r>
            <w:r w:rsidR="008727DF" w:rsidRPr="00D5772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п.Копенкина</w:t>
            </w:r>
            <w:proofErr w:type="spellEnd"/>
            <w:r>
              <w:rPr>
                <w:rFonts w:ascii="Arial" w:hAnsi="Arial" w:cs="Arial"/>
              </w:rPr>
              <w:t>, у</w:t>
            </w:r>
            <w:r w:rsidR="007B5807">
              <w:rPr>
                <w:rFonts w:ascii="Arial" w:hAnsi="Arial" w:cs="Arial"/>
              </w:rPr>
              <w:t>часток №1</w:t>
            </w:r>
          </w:p>
        </w:tc>
      </w:tr>
      <w:tr w:rsidR="00514517" w:rsidRPr="00D57721" w14:paraId="5B03CAE8" w14:textId="77777777" w:rsidTr="008727DF">
        <w:tc>
          <w:tcPr>
            <w:tcW w:w="4928" w:type="dxa"/>
          </w:tcPr>
          <w:p w14:paraId="58E04D08" w14:textId="77777777" w:rsidR="00514517" w:rsidRPr="00D57721" w:rsidRDefault="00514517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D57721">
              <w:rPr>
                <w:rFonts w:ascii="Arial" w:hAnsi="Arial" w:cs="Arial"/>
              </w:rPr>
              <w:t>Категория земель:</w:t>
            </w:r>
          </w:p>
        </w:tc>
        <w:tc>
          <w:tcPr>
            <w:tcW w:w="4786" w:type="dxa"/>
          </w:tcPr>
          <w:p w14:paraId="2FF81329" w14:textId="77777777" w:rsidR="00514517" w:rsidRPr="00D57721" w:rsidRDefault="00514517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D57721">
              <w:rPr>
                <w:rFonts w:ascii="Arial" w:hAnsi="Arial" w:cs="Arial"/>
              </w:rPr>
              <w:t xml:space="preserve">Земли </w:t>
            </w:r>
            <w:r>
              <w:rPr>
                <w:rFonts w:ascii="Arial" w:hAnsi="Arial" w:cs="Arial"/>
              </w:rPr>
              <w:t>населенных пунктов</w:t>
            </w:r>
          </w:p>
        </w:tc>
      </w:tr>
      <w:tr w:rsidR="00514517" w:rsidRPr="00D57721" w14:paraId="35F76FAF" w14:textId="77777777" w:rsidTr="008727DF">
        <w:tc>
          <w:tcPr>
            <w:tcW w:w="4928" w:type="dxa"/>
          </w:tcPr>
          <w:p w14:paraId="3B8C1D45" w14:textId="77777777" w:rsidR="00514517" w:rsidRPr="00D57721" w:rsidRDefault="00514517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D57721">
              <w:rPr>
                <w:rFonts w:ascii="Arial" w:hAnsi="Arial" w:cs="Arial"/>
              </w:rPr>
              <w:t>Вид разрешенного использования</w:t>
            </w:r>
          </w:p>
        </w:tc>
        <w:tc>
          <w:tcPr>
            <w:tcW w:w="4786" w:type="dxa"/>
          </w:tcPr>
          <w:p w14:paraId="094BA4A1" w14:textId="3B4F0590" w:rsidR="00514517" w:rsidRPr="00D57721" w:rsidRDefault="008727DF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Коммунальное обслуживание</w:t>
            </w:r>
          </w:p>
        </w:tc>
      </w:tr>
      <w:tr w:rsidR="00514517" w:rsidRPr="00D57721" w14:paraId="4584804F" w14:textId="77777777" w:rsidTr="008727DF">
        <w:tc>
          <w:tcPr>
            <w:tcW w:w="4928" w:type="dxa"/>
          </w:tcPr>
          <w:p w14:paraId="70845314" w14:textId="77777777" w:rsidR="00514517" w:rsidRPr="00D57721" w:rsidRDefault="00514517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D57721">
              <w:rPr>
                <w:rFonts w:ascii="Arial" w:hAnsi="Arial" w:cs="Arial"/>
              </w:rPr>
              <w:t>Кадастровая стоимость, руб.:</w:t>
            </w:r>
          </w:p>
        </w:tc>
        <w:tc>
          <w:tcPr>
            <w:tcW w:w="4786" w:type="dxa"/>
          </w:tcPr>
          <w:p w14:paraId="1F74238C" w14:textId="71B3042E" w:rsidR="00514517" w:rsidRPr="00D57721" w:rsidRDefault="008727DF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6255267,12</w:t>
            </w:r>
          </w:p>
        </w:tc>
      </w:tr>
      <w:tr w:rsidR="00514517" w:rsidRPr="00D57721" w14:paraId="52212F46" w14:textId="77777777" w:rsidTr="008727DF">
        <w:tc>
          <w:tcPr>
            <w:tcW w:w="4928" w:type="dxa"/>
          </w:tcPr>
          <w:p w14:paraId="073B375C" w14:textId="77777777" w:rsidR="00514517" w:rsidRPr="00D57721" w:rsidRDefault="00514517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D57721">
              <w:rPr>
                <w:rFonts w:ascii="Arial" w:hAnsi="Arial" w:cs="Arial"/>
              </w:rPr>
              <w:t>Правообладатель:</w:t>
            </w:r>
          </w:p>
        </w:tc>
        <w:tc>
          <w:tcPr>
            <w:tcW w:w="4786" w:type="dxa"/>
          </w:tcPr>
          <w:p w14:paraId="05C7840A" w14:textId="2DBB9975" w:rsidR="00514517" w:rsidRPr="00F62403" w:rsidRDefault="008727DF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14517" w:rsidRPr="00F62403">
              <w:rPr>
                <w:rFonts w:ascii="Arial" w:hAnsi="Arial" w:cs="Arial"/>
              </w:rPr>
              <w:t>Коп</w:t>
            </w:r>
            <w:r w:rsidR="00591F36">
              <w:rPr>
                <w:rFonts w:ascii="Arial" w:hAnsi="Arial" w:cs="Arial"/>
              </w:rPr>
              <w:t>е</w:t>
            </w:r>
            <w:r w:rsidR="00514517" w:rsidRPr="00F62403">
              <w:rPr>
                <w:rFonts w:ascii="Arial" w:hAnsi="Arial" w:cs="Arial"/>
              </w:rPr>
              <w:t>нкинско</w:t>
            </w:r>
            <w:r>
              <w:rPr>
                <w:rFonts w:ascii="Arial" w:hAnsi="Arial" w:cs="Arial"/>
              </w:rPr>
              <w:t>го</w:t>
            </w:r>
            <w:proofErr w:type="spellEnd"/>
            <w:r w:rsidR="00514517" w:rsidRPr="00F62403">
              <w:rPr>
                <w:rFonts w:ascii="Arial" w:hAnsi="Arial" w:cs="Arial"/>
              </w:rPr>
              <w:t xml:space="preserve"> сельско</w:t>
            </w:r>
            <w:r>
              <w:rPr>
                <w:rFonts w:ascii="Arial" w:hAnsi="Arial" w:cs="Arial"/>
              </w:rPr>
              <w:t>го</w:t>
            </w:r>
            <w:r w:rsidR="00514517" w:rsidRPr="00F62403">
              <w:rPr>
                <w:rFonts w:ascii="Arial" w:hAnsi="Arial" w:cs="Arial"/>
              </w:rPr>
              <w:t xml:space="preserve"> поселение, Россошанского муниципального района, Воронежской области</w:t>
            </w:r>
          </w:p>
        </w:tc>
      </w:tr>
      <w:tr w:rsidR="00514517" w:rsidRPr="00D57721" w14:paraId="681D33DA" w14:textId="77777777" w:rsidTr="008727DF">
        <w:tc>
          <w:tcPr>
            <w:tcW w:w="4928" w:type="dxa"/>
          </w:tcPr>
          <w:p w14:paraId="5E1F80BF" w14:textId="77777777" w:rsidR="00514517" w:rsidRPr="00D57721" w:rsidRDefault="00514517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D57721">
              <w:rPr>
                <w:rFonts w:ascii="Arial" w:hAnsi="Arial" w:cs="Arial"/>
              </w:rPr>
              <w:t>Вид, номер и дата государственной регистрации права:</w:t>
            </w:r>
          </w:p>
        </w:tc>
        <w:tc>
          <w:tcPr>
            <w:tcW w:w="4786" w:type="dxa"/>
          </w:tcPr>
          <w:p w14:paraId="799B03F0" w14:textId="076C1054" w:rsidR="00514517" w:rsidRPr="00D57721" w:rsidRDefault="008727DF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Постоянное (бессрочное) пользование</w:t>
            </w:r>
          </w:p>
          <w:p w14:paraId="4AF30540" w14:textId="7DF78591" w:rsidR="00514517" w:rsidRPr="00D57721" w:rsidRDefault="00101633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36:27:0</w:t>
            </w:r>
            <w:r w:rsidR="008727DF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  <w:r w:rsidR="008727D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:</w:t>
            </w:r>
            <w:r w:rsidR="008727DF">
              <w:rPr>
                <w:rFonts w:ascii="Arial" w:hAnsi="Arial" w:cs="Arial"/>
              </w:rPr>
              <w:t>6980</w:t>
            </w:r>
            <w:r>
              <w:rPr>
                <w:rFonts w:ascii="Arial" w:hAnsi="Arial" w:cs="Arial"/>
              </w:rPr>
              <w:t>-36/</w:t>
            </w:r>
            <w:r w:rsidR="008727DF">
              <w:rPr>
                <w:rFonts w:ascii="Arial" w:hAnsi="Arial" w:cs="Arial"/>
              </w:rPr>
              <w:t>090</w:t>
            </w:r>
            <w:r w:rsidR="00514517">
              <w:rPr>
                <w:rFonts w:ascii="Arial" w:hAnsi="Arial" w:cs="Arial"/>
              </w:rPr>
              <w:t>/2021</w:t>
            </w:r>
            <w:r>
              <w:rPr>
                <w:rFonts w:ascii="Arial" w:hAnsi="Arial" w:cs="Arial"/>
              </w:rPr>
              <w:t>-</w:t>
            </w:r>
            <w:r w:rsidR="008727DF">
              <w:rPr>
                <w:rFonts w:ascii="Arial" w:hAnsi="Arial" w:cs="Arial"/>
              </w:rPr>
              <w:t>1</w:t>
            </w:r>
            <w:r w:rsidR="00514517" w:rsidRPr="00D577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от </w:t>
            </w:r>
            <w:r w:rsidR="008727DF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.</w:t>
            </w:r>
            <w:r w:rsidR="008727DF">
              <w:rPr>
                <w:rFonts w:ascii="Arial" w:hAnsi="Arial" w:cs="Arial"/>
              </w:rPr>
              <w:t>08</w:t>
            </w:r>
            <w:r w:rsidR="00514517" w:rsidRPr="00D57721">
              <w:rPr>
                <w:rFonts w:ascii="Arial" w:hAnsi="Arial" w:cs="Arial"/>
              </w:rPr>
              <w:t>.202</w:t>
            </w:r>
            <w:r w:rsidR="00514517">
              <w:rPr>
                <w:rFonts w:ascii="Arial" w:hAnsi="Arial" w:cs="Arial"/>
              </w:rPr>
              <w:t>1</w:t>
            </w:r>
          </w:p>
        </w:tc>
      </w:tr>
      <w:tr w:rsidR="008727DF" w:rsidRPr="00D57721" w14:paraId="187ED4B6" w14:textId="7C11757D" w:rsidTr="008727DF">
        <w:tc>
          <w:tcPr>
            <w:tcW w:w="4928" w:type="dxa"/>
          </w:tcPr>
          <w:p w14:paraId="7EF61CCA" w14:textId="77777777" w:rsidR="008727DF" w:rsidRDefault="008727DF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Ограничение прав и обременение объекта </w:t>
            </w:r>
          </w:p>
          <w:p w14:paraId="435B1699" w14:textId="1BCC12B3" w:rsidR="008727DF" w:rsidRDefault="008727DF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недвижимости:</w:t>
            </w:r>
          </w:p>
        </w:tc>
        <w:tc>
          <w:tcPr>
            <w:tcW w:w="4786" w:type="dxa"/>
          </w:tcPr>
          <w:p w14:paraId="438EA444" w14:textId="38847CBA" w:rsidR="008727DF" w:rsidRDefault="008727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зарегистрировано</w:t>
            </w:r>
          </w:p>
          <w:p w14:paraId="44D53CEA" w14:textId="77777777" w:rsidR="008727DF" w:rsidRDefault="008727DF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77A0B453" w14:textId="10FAF0FA" w:rsidR="006C7E9E" w:rsidRDefault="006C7E9E" w:rsidP="002D1DA9">
      <w:pPr>
        <w:widowControl w:val="0"/>
        <w:tabs>
          <w:tab w:val="left" w:pos="0"/>
          <w:tab w:val="left" w:pos="1134"/>
        </w:tabs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05FB67A3" w14:textId="77777777" w:rsidR="00591F36" w:rsidRDefault="00591F36" w:rsidP="002D1DA9">
      <w:pPr>
        <w:widowControl w:val="0"/>
        <w:tabs>
          <w:tab w:val="left" w:pos="0"/>
          <w:tab w:val="left" w:pos="1134"/>
        </w:tabs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6B32C9DD" w14:textId="140A25FF" w:rsidR="006C7E9E" w:rsidRDefault="006C7E9E" w:rsidP="006C7E9E">
      <w:pPr>
        <w:widowControl w:val="0"/>
        <w:tabs>
          <w:tab w:val="left" w:pos="0"/>
          <w:tab w:val="left" w:pos="1134"/>
        </w:tabs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="00B14C76">
        <w:rPr>
          <w:rFonts w:ascii="Arial" w:hAnsi="Arial" w:cs="Arial"/>
          <w:sz w:val="24"/>
          <w:szCs w:val="24"/>
        </w:rPr>
        <w:t xml:space="preserve">  </w:t>
      </w:r>
      <w:r w:rsidR="008727DF">
        <w:rPr>
          <w:rFonts w:ascii="Arial" w:hAnsi="Arial" w:cs="Arial"/>
          <w:sz w:val="24"/>
          <w:szCs w:val="24"/>
        </w:rPr>
        <w:t>1.</w:t>
      </w:r>
      <w:r w:rsidR="002D1DA9">
        <w:rPr>
          <w:rFonts w:ascii="Arial" w:hAnsi="Arial" w:cs="Arial"/>
          <w:sz w:val="24"/>
          <w:szCs w:val="24"/>
        </w:rPr>
        <w:t>2</w:t>
      </w:r>
      <w:r w:rsidR="008727DF">
        <w:rPr>
          <w:rFonts w:ascii="Arial" w:hAnsi="Arial" w:cs="Arial"/>
          <w:sz w:val="24"/>
          <w:szCs w:val="24"/>
        </w:rPr>
        <w:t>.</w:t>
      </w:r>
      <w:r w:rsidRPr="00603A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Земельный участок вид объекта недвижимости, на основании Выписки из Единого государственного реестра недвижимости об объекте недвижимости:</w:t>
      </w:r>
    </w:p>
    <w:p w14:paraId="16770AEA" w14:textId="0646F0FC" w:rsidR="006C7E9E" w:rsidRPr="002300B9" w:rsidRDefault="006C7E9E" w:rsidP="00B14C76">
      <w:pPr>
        <w:widowControl w:val="0"/>
        <w:tabs>
          <w:tab w:val="left" w:pos="0"/>
          <w:tab w:val="left" w:pos="1134"/>
        </w:tabs>
        <w:suppressAutoHyphens/>
        <w:spacing w:after="0" w:line="100" w:lineRule="atLeast"/>
        <w:rPr>
          <w:rFonts w:ascii="Arial" w:hAnsi="Arial" w:cs="Arial"/>
          <w:b/>
          <w:sz w:val="24"/>
          <w:szCs w:val="24"/>
          <w:u w:val="single"/>
        </w:rPr>
      </w:pPr>
      <w:r w:rsidRPr="002300B9">
        <w:rPr>
          <w:rFonts w:ascii="Arial" w:hAnsi="Arial" w:cs="Arial"/>
          <w:b/>
          <w:sz w:val="24"/>
          <w:szCs w:val="24"/>
          <w:u w:val="single"/>
        </w:rPr>
        <w:t xml:space="preserve">Земельный </w:t>
      </w:r>
      <w:r w:rsidR="00591F36" w:rsidRPr="002300B9">
        <w:rPr>
          <w:rFonts w:ascii="Arial" w:hAnsi="Arial" w:cs="Arial"/>
          <w:b/>
          <w:sz w:val="24"/>
          <w:szCs w:val="24"/>
          <w:u w:val="single"/>
        </w:rPr>
        <w:t>у</w:t>
      </w:r>
      <w:r w:rsidR="00591F36">
        <w:rPr>
          <w:rFonts w:ascii="Arial" w:hAnsi="Arial" w:cs="Arial"/>
          <w:b/>
          <w:sz w:val="24"/>
          <w:szCs w:val="24"/>
          <w:u w:val="single"/>
        </w:rPr>
        <w:t>часток скважина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п.Коп</w:t>
      </w:r>
      <w:r w:rsidR="00591F36">
        <w:rPr>
          <w:rFonts w:ascii="Arial" w:hAnsi="Arial" w:cs="Arial"/>
          <w:b/>
          <w:sz w:val="24"/>
          <w:szCs w:val="24"/>
          <w:u w:val="single"/>
        </w:rPr>
        <w:t>ё</w:t>
      </w:r>
      <w:r>
        <w:rPr>
          <w:rFonts w:ascii="Arial" w:hAnsi="Arial" w:cs="Arial"/>
          <w:b/>
          <w:sz w:val="24"/>
          <w:szCs w:val="24"/>
          <w:u w:val="single"/>
        </w:rPr>
        <w:t>нкина</w:t>
      </w:r>
      <w:proofErr w:type="spellEnd"/>
    </w:p>
    <w:p w14:paraId="6FEA6E93" w14:textId="77777777" w:rsidR="006C7E9E" w:rsidRDefault="006C7E9E" w:rsidP="006C7E9E">
      <w:pPr>
        <w:widowControl w:val="0"/>
        <w:tabs>
          <w:tab w:val="left" w:pos="0"/>
          <w:tab w:val="left" w:pos="1134"/>
        </w:tabs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6C7E9E" w:rsidRPr="00D57721" w14:paraId="523DB1A9" w14:textId="77777777" w:rsidTr="004E7A48">
        <w:tc>
          <w:tcPr>
            <w:tcW w:w="4857" w:type="dxa"/>
          </w:tcPr>
          <w:p w14:paraId="0FA0E6C1" w14:textId="77777777" w:rsidR="006C7E9E" w:rsidRPr="00D57721" w:rsidRDefault="006C7E9E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D57721">
              <w:rPr>
                <w:rFonts w:ascii="Arial" w:hAnsi="Arial" w:cs="Arial"/>
              </w:rPr>
              <w:t>Площадь, м</w:t>
            </w:r>
            <w:r w:rsidRPr="00D57721">
              <w:rPr>
                <w:rFonts w:ascii="Arial" w:hAnsi="Arial" w:cs="Arial"/>
                <w:vertAlign w:val="superscript"/>
              </w:rPr>
              <w:t>2</w:t>
            </w:r>
            <w:r w:rsidRPr="00D57721">
              <w:rPr>
                <w:rFonts w:ascii="Arial" w:hAnsi="Arial" w:cs="Arial"/>
              </w:rPr>
              <w:t>:</w:t>
            </w:r>
          </w:p>
        </w:tc>
        <w:tc>
          <w:tcPr>
            <w:tcW w:w="4857" w:type="dxa"/>
          </w:tcPr>
          <w:p w14:paraId="2AC13C94" w14:textId="7B5B817E" w:rsidR="006C7E9E" w:rsidRPr="00D57721" w:rsidRDefault="008727DF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45627</w:t>
            </w:r>
          </w:p>
        </w:tc>
      </w:tr>
      <w:tr w:rsidR="006C7E9E" w:rsidRPr="00D57721" w14:paraId="156A89C7" w14:textId="77777777" w:rsidTr="004E7A48">
        <w:tc>
          <w:tcPr>
            <w:tcW w:w="4857" w:type="dxa"/>
          </w:tcPr>
          <w:p w14:paraId="23D58D91" w14:textId="77777777" w:rsidR="006C7E9E" w:rsidRPr="00D57721" w:rsidRDefault="006C7E9E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D57721">
              <w:rPr>
                <w:rFonts w:ascii="Arial" w:hAnsi="Arial" w:cs="Arial"/>
              </w:rPr>
              <w:t>Кадастровый номер:</w:t>
            </w:r>
          </w:p>
        </w:tc>
        <w:tc>
          <w:tcPr>
            <w:tcW w:w="4857" w:type="dxa"/>
          </w:tcPr>
          <w:p w14:paraId="52A4C01A" w14:textId="29F7306A" w:rsidR="006C7E9E" w:rsidRPr="00D57721" w:rsidRDefault="006C7E9E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D57721">
              <w:rPr>
                <w:rFonts w:ascii="Arial" w:hAnsi="Arial" w:cs="Arial"/>
              </w:rPr>
              <w:t>36:27:</w:t>
            </w:r>
            <w:r>
              <w:rPr>
                <w:rFonts w:ascii="Arial" w:hAnsi="Arial" w:cs="Arial"/>
              </w:rPr>
              <w:t>0980006</w:t>
            </w:r>
            <w:r w:rsidRPr="00D57721">
              <w:rPr>
                <w:rFonts w:ascii="Arial" w:hAnsi="Arial" w:cs="Arial"/>
              </w:rPr>
              <w:t>:</w:t>
            </w:r>
            <w:r w:rsidR="008727DF">
              <w:rPr>
                <w:rFonts w:ascii="Arial" w:hAnsi="Arial" w:cs="Arial"/>
              </w:rPr>
              <w:t>51</w:t>
            </w:r>
          </w:p>
        </w:tc>
      </w:tr>
      <w:tr w:rsidR="006C7E9E" w:rsidRPr="00D57721" w14:paraId="17999C6A" w14:textId="77777777" w:rsidTr="004E7A48">
        <w:tc>
          <w:tcPr>
            <w:tcW w:w="4857" w:type="dxa"/>
          </w:tcPr>
          <w:p w14:paraId="33345316" w14:textId="77777777" w:rsidR="006C7E9E" w:rsidRPr="00D57721" w:rsidRDefault="006C7E9E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D57721">
              <w:rPr>
                <w:rFonts w:ascii="Arial" w:hAnsi="Arial" w:cs="Arial"/>
              </w:rPr>
              <w:t>Адрес (местоположение):</w:t>
            </w:r>
          </w:p>
        </w:tc>
        <w:tc>
          <w:tcPr>
            <w:tcW w:w="4857" w:type="dxa"/>
          </w:tcPr>
          <w:p w14:paraId="79644AE1" w14:textId="0F89AC81" w:rsidR="006C7E9E" w:rsidRPr="00D57721" w:rsidRDefault="006C7E9E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Воронежская область,</w:t>
            </w:r>
            <w:r w:rsidRPr="00D57721">
              <w:rPr>
                <w:rFonts w:ascii="Arial" w:hAnsi="Arial" w:cs="Arial"/>
              </w:rPr>
              <w:t xml:space="preserve"> </w:t>
            </w:r>
            <w:r w:rsidR="008727DF">
              <w:rPr>
                <w:rFonts w:ascii="Arial" w:hAnsi="Arial" w:cs="Arial"/>
              </w:rPr>
              <w:t xml:space="preserve">р-н </w:t>
            </w:r>
            <w:r w:rsidRPr="00D57721">
              <w:rPr>
                <w:rFonts w:ascii="Arial" w:hAnsi="Arial" w:cs="Arial"/>
              </w:rPr>
              <w:t>Россошанский</w:t>
            </w:r>
            <w:r w:rsidR="008727DF">
              <w:rPr>
                <w:rFonts w:ascii="Arial" w:hAnsi="Arial" w:cs="Arial"/>
              </w:rPr>
              <w:t>, центральная часть кадастрового квартала</w:t>
            </w:r>
            <w:r>
              <w:rPr>
                <w:rFonts w:ascii="Arial" w:hAnsi="Arial" w:cs="Arial"/>
              </w:rPr>
              <w:t xml:space="preserve"> </w:t>
            </w:r>
            <w:r w:rsidR="008727DF">
              <w:rPr>
                <w:rFonts w:ascii="Arial" w:hAnsi="Arial" w:cs="Arial"/>
              </w:rPr>
              <w:t>36:27:0980006</w:t>
            </w:r>
          </w:p>
        </w:tc>
      </w:tr>
      <w:tr w:rsidR="006C7E9E" w:rsidRPr="00D57721" w14:paraId="66EADC25" w14:textId="77777777" w:rsidTr="004E7A48">
        <w:tc>
          <w:tcPr>
            <w:tcW w:w="4857" w:type="dxa"/>
          </w:tcPr>
          <w:p w14:paraId="7B125FF4" w14:textId="77777777" w:rsidR="006C7E9E" w:rsidRPr="00D57721" w:rsidRDefault="006C7E9E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D57721">
              <w:rPr>
                <w:rFonts w:ascii="Arial" w:hAnsi="Arial" w:cs="Arial"/>
              </w:rPr>
              <w:t>Категория земель:</w:t>
            </w:r>
          </w:p>
        </w:tc>
        <w:tc>
          <w:tcPr>
            <w:tcW w:w="4857" w:type="dxa"/>
          </w:tcPr>
          <w:p w14:paraId="0AF7FE7E" w14:textId="77777777" w:rsidR="006C7E9E" w:rsidRPr="00D57721" w:rsidRDefault="006C7E9E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D57721">
              <w:rPr>
                <w:rFonts w:ascii="Arial" w:hAnsi="Arial" w:cs="Arial"/>
              </w:rPr>
              <w:t xml:space="preserve">Земли </w:t>
            </w:r>
            <w:r>
              <w:rPr>
                <w:rFonts w:ascii="Arial" w:hAnsi="Arial" w:cs="Arial"/>
              </w:rPr>
              <w:t>сельскохозяйственного назначения</w:t>
            </w:r>
          </w:p>
        </w:tc>
      </w:tr>
      <w:tr w:rsidR="006C7E9E" w:rsidRPr="00D57721" w14:paraId="31614649" w14:textId="77777777" w:rsidTr="004E7A48">
        <w:tc>
          <w:tcPr>
            <w:tcW w:w="4857" w:type="dxa"/>
          </w:tcPr>
          <w:p w14:paraId="5B0C765E" w14:textId="77777777" w:rsidR="006C7E9E" w:rsidRPr="00D57721" w:rsidRDefault="006C7E9E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D57721">
              <w:rPr>
                <w:rFonts w:ascii="Arial" w:hAnsi="Arial" w:cs="Arial"/>
              </w:rPr>
              <w:t>Вид разрешенного использования</w:t>
            </w:r>
          </w:p>
        </w:tc>
        <w:tc>
          <w:tcPr>
            <w:tcW w:w="4857" w:type="dxa"/>
          </w:tcPr>
          <w:p w14:paraId="0825E8D1" w14:textId="77777777" w:rsidR="006C7E9E" w:rsidRPr="00D57721" w:rsidRDefault="006C7E9E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Коммунальное </w:t>
            </w:r>
            <w:r w:rsidR="00221C94">
              <w:rPr>
                <w:rFonts w:ascii="Arial" w:hAnsi="Arial" w:cs="Arial"/>
              </w:rPr>
              <w:t>обслуживание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C7E9E" w:rsidRPr="00D57721" w14:paraId="381F7380" w14:textId="77777777" w:rsidTr="004E7A48">
        <w:tc>
          <w:tcPr>
            <w:tcW w:w="4857" w:type="dxa"/>
          </w:tcPr>
          <w:p w14:paraId="7BD2265F" w14:textId="77777777" w:rsidR="006C7E9E" w:rsidRPr="00D57721" w:rsidRDefault="006C7E9E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D57721">
              <w:rPr>
                <w:rFonts w:ascii="Arial" w:hAnsi="Arial" w:cs="Arial"/>
              </w:rPr>
              <w:t>Кадастровая стоимость, руб.:</w:t>
            </w:r>
          </w:p>
        </w:tc>
        <w:tc>
          <w:tcPr>
            <w:tcW w:w="4857" w:type="dxa"/>
          </w:tcPr>
          <w:p w14:paraId="48171222" w14:textId="41AB108E" w:rsidR="006C7E9E" w:rsidRPr="00D57721" w:rsidRDefault="008727DF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11481578,28</w:t>
            </w:r>
          </w:p>
        </w:tc>
      </w:tr>
      <w:tr w:rsidR="006C7E9E" w:rsidRPr="00D57721" w14:paraId="319F990A" w14:textId="77777777" w:rsidTr="004E7A48">
        <w:tc>
          <w:tcPr>
            <w:tcW w:w="4857" w:type="dxa"/>
          </w:tcPr>
          <w:p w14:paraId="299EC47A" w14:textId="77777777" w:rsidR="006C7E9E" w:rsidRPr="00D57721" w:rsidRDefault="006C7E9E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D57721">
              <w:rPr>
                <w:rFonts w:ascii="Arial" w:hAnsi="Arial" w:cs="Arial"/>
              </w:rPr>
              <w:t>Правообладатель:</w:t>
            </w:r>
          </w:p>
        </w:tc>
        <w:tc>
          <w:tcPr>
            <w:tcW w:w="4857" w:type="dxa"/>
          </w:tcPr>
          <w:p w14:paraId="4AE44107" w14:textId="77777777" w:rsidR="006C7E9E" w:rsidRPr="00D57721" w:rsidRDefault="006C7E9E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D57721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57721">
              <w:rPr>
                <w:rFonts w:ascii="Arial" w:hAnsi="Arial" w:cs="Arial"/>
              </w:rPr>
              <w:t>Копёнкинского</w:t>
            </w:r>
            <w:proofErr w:type="spellEnd"/>
            <w:r w:rsidRPr="00D57721">
              <w:rPr>
                <w:rFonts w:ascii="Arial" w:hAnsi="Arial" w:cs="Arial"/>
              </w:rPr>
              <w:t xml:space="preserve"> сельского поселения, Россошанского муниципального района, Воронежской области</w:t>
            </w:r>
          </w:p>
        </w:tc>
      </w:tr>
      <w:tr w:rsidR="006C7E9E" w:rsidRPr="00D57721" w14:paraId="1A3E216C" w14:textId="77777777" w:rsidTr="004E7A48">
        <w:tc>
          <w:tcPr>
            <w:tcW w:w="4857" w:type="dxa"/>
          </w:tcPr>
          <w:p w14:paraId="52BED2E6" w14:textId="77777777" w:rsidR="006C7E9E" w:rsidRPr="00D57721" w:rsidRDefault="006C7E9E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D57721">
              <w:rPr>
                <w:rFonts w:ascii="Arial" w:hAnsi="Arial" w:cs="Arial"/>
              </w:rPr>
              <w:t>Вид, номер и дата государственной регистрации права:</w:t>
            </w:r>
          </w:p>
        </w:tc>
        <w:tc>
          <w:tcPr>
            <w:tcW w:w="4857" w:type="dxa"/>
          </w:tcPr>
          <w:p w14:paraId="7DAD9938" w14:textId="77777777" w:rsidR="006C7E9E" w:rsidRPr="00D57721" w:rsidRDefault="006C7E9E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D57721">
              <w:rPr>
                <w:rFonts w:ascii="Arial" w:hAnsi="Arial" w:cs="Arial"/>
              </w:rPr>
              <w:t>Постоянное (бессрочное) пользование</w:t>
            </w:r>
          </w:p>
          <w:p w14:paraId="07DBE71E" w14:textId="36F5F6E1" w:rsidR="006C7E9E" w:rsidRPr="00D57721" w:rsidRDefault="00221C94" w:rsidP="004E7A48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36:27:0980006:</w:t>
            </w:r>
            <w:r w:rsidR="008727DF">
              <w:rPr>
                <w:rFonts w:ascii="Arial" w:hAnsi="Arial" w:cs="Arial"/>
              </w:rPr>
              <w:t>51</w:t>
            </w:r>
            <w:r w:rsidR="006C7E9E">
              <w:rPr>
                <w:rFonts w:ascii="Arial" w:hAnsi="Arial" w:cs="Arial"/>
              </w:rPr>
              <w:t>-36/090/2021</w:t>
            </w:r>
            <w:r w:rsidR="006C7E9E" w:rsidRPr="00D57721">
              <w:rPr>
                <w:rFonts w:ascii="Arial" w:hAnsi="Arial" w:cs="Arial"/>
              </w:rPr>
              <w:t xml:space="preserve">-1 </w:t>
            </w:r>
            <w:r w:rsidR="006C7E9E">
              <w:rPr>
                <w:rFonts w:ascii="Arial" w:hAnsi="Arial" w:cs="Arial"/>
              </w:rPr>
              <w:t xml:space="preserve">                      от </w:t>
            </w:r>
            <w:r>
              <w:rPr>
                <w:rFonts w:ascii="Arial" w:hAnsi="Arial" w:cs="Arial"/>
              </w:rPr>
              <w:t>0</w:t>
            </w:r>
            <w:r w:rsidR="008727D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.0</w:t>
            </w:r>
            <w:r w:rsidR="008727DF">
              <w:rPr>
                <w:rFonts w:ascii="Arial" w:hAnsi="Arial" w:cs="Arial"/>
              </w:rPr>
              <w:t>4</w:t>
            </w:r>
            <w:r w:rsidR="006C7E9E" w:rsidRPr="00D57721">
              <w:rPr>
                <w:rFonts w:ascii="Arial" w:hAnsi="Arial" w:cs="Arial"/>
              </w:rPr>
              <w:t>.202</w:t>
            </w:r>
            <w:r w:rsidR="006C7E9E">
              <w:rPr>
                <w:rFonts w:ascii="Arial" w:hAnsi="Arial" w:cs="Arial"/>
              </w:rPr>
              <w:t>1</w:t>
            </w:r>
          </w:p>
        </w:tc>
      </w:tr>
      <w:tr w:rsidR="008727DF" w:rsidRPr="00D57721" w14:paraId="4D316CD3" w14:textId="77777777" w:rsidTr="004E7A48">
        <w:tc>
          <w:tcPr>
            <w:tcW w:w="4857" w:type="dxa"/>
          </w:tcPr>
          <w:p w14:paraId="45DE8AD6" w14:textId="77777777" w:rsidR="008727DF" w:rsidRDefault="008727DF" w:rsidP="008727DF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Ограничение прав и обременение объекта </w:t>
            </w:r>
          </w:p>
          <w:p w14:paraId="5E242E2D" w14:textId="05810531" w:rsidR="008727DF" w:rsidRPr="00D57721" w:rsidRDefault="008727DF" w:rsidP="008727DF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недвижимости:</w:t>
            </w:r>
          </w:p>
        </w:tc>
        <w:tc>
          <w:tcPr>
            <w:tcW w:w="4857" w:type="dxa"/>
          </w:tcPr>
          <w:p w14:paraId="41B0ED49" w14:textId="77777777" w:rsidR="008727DF" w:rsidRDefault="008727DF" w:rsidP="008727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зарегистрировано</w:t>
            </w:r>
          </w:p>
          <w:p w14:paraId="2D0C554E" w14:textId="77777777" w:rsidR="008727DF" w:rsidRPr="00D57721" w:rsidRDefault="008727DF" w:rsidP="008727DF">
            <w:pPr>
              <w:widowControl w:val="0"/>
              <w:tabs>
                <w:tab w:val="left" w:pos="0"/>
                <w:tab w:val="left" w:pos="1134"/>
              </w:tabs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C94F690" w14:textId="77777777" w:rsidR="00221C94" w:rsidRDefault="00221C94" w:rsidP="002D1DA9">
      <w:pPr>
        <w:widowControl w:val="0"/>
        <w:tabs>
          <w:tab w:val="left" w:pos="0"/>
          <w:tab w:val="left" w:pos="1134"/>
        </w:tabs>
        <w:suppressAutoHyphens/>
        <w:spacing w:after="0" w:line="100" w:lineRule="atLeast"/>
        <w:ind w:right="-5"/>
        <w:jc w:val="both"/>
        <w:rPr>
          <w:rFonts w:ascii="Arial" w:hAnsi="Arial" w:cs="Arial"/>
          <w:sz w:val="24"/>
          <w:szCs w:val="24"/>
        </w:rPr>
      </w:pPr>
    </w:p>
    <w:p w14:paraId="336D3DA2" w14:textId="77777777" w:rsidR="00221C94" w:rsidRDefault="00221C94" w:rsidP="00BA0C8D">
      <w:pPr>
        <w:widowControl w:val="0"/>
        <w:tabs>
          <w:tab w:val="left" w:pos="0"/>
          <w:tab w:val="left" w:pos="1134"/>
        </w:tabs>
        <w:suppressAutoHyphens/>
        <w:spacing w:after="0" w:line="100" w:lineRule="atLeast"/>
        <w:ind w:right="-5" w:firstLine="708"/>
        <w:jc w:val="both"/>
        <w:rPr>
          <w:rFonts w:ascii="Arial" w:hAnsi="Arial" w:cs="Arial"/>
          <w:sz w:val="24"/>
          <w:szCs w:val="24"/>
        </w:rPr>
      </w:pPr>
    </w:p>
    <w:p w14:paraId="00E22C3F" w14:textId="77777777" w:rsidR="00777286" w:rsidRPr="00B14C76" w:rsidRDefault="00B14C76" w:rsidP="00B14C76">
      <w:pPr>
        <w:pStyle w:val="a3"/>
        <w:tabs>
          <w:tab w:val="left" w:pos="0"/>
          <w:tab w:val="left" w:pos="1134"/>
        </w:tabs>
        <w:ind w:firstLine="6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2D1DA9">
        <w:rPr>
          <w:rFonts w:ascii="Arial" w:hAnsi="Arial" w:cs="Arial"/>
          <w:szCs w:val="24"/>
        </w:rPr>
        <w:t>2</w:t>
      </w:r>
      <w:r w:rsidR="00B17DC7">
        <w:rPr>
          <w:rFonts w:ascii="Arial" w:hAnsi="Arial" w:cs="Arial"/>
          <w:szCs w:val="24"/>
        </w:rPr>
        <w:t xml:space="preserve">. </w:t>
      </w:r>
      <w:r w:rsidR="00605FC0" w:rsidRPr="007D37D4">
        <w:rPr>
          <w:rFonts w:ascii="Arial" w:hAnsi="Arial" w:cs="Arial"/>
          <w:szCs w:val="24"/>
        </w:rPr>
        <w:t xml:space="preserve">Контроль за исполнением настоящего постановления возложить на главу </w:t>
      </w:r>
      <w:proofErr w:type="spellStart"/>
      <w:r>
        <w:rPr>
          <w:rFonts w:ascii="Arial" w:hAnsi="Arial" w:cs="Arial"/>
          <w:szCs w:val="24"/>
        </w:rPr>
        <w:t>Копёнк</w:t>
      </w:r>
      <w:r w:rsidR="00827D8D">
        <w:rPr>
          <w:rFonts w:ascii="Arial" w:hAnsi="Arial" w:cs="Arial"/>
          <w:szCs w:val="24"/>
        </w:rPr>
        <w:t>инского</w:t>
      </w:r>
      <w:proofErr w:type="spellEnd"/>
      <w:r w:rsidR="00605FC0" w:rsidRPr="007D37D4">
        <w:rPr>
          <w:rFonts w:ascii="Arial" w:hAnsi="Arial" w:cs="Arial"/>
          <w:szCs w:val="24"/>
        </w:rPr>
        <w:t xml:space="preserve"> сельского поселения.</w:t>
      </w:r>
    </w:p>
    <w:p w14:paraId="7FC82FCB" w14:textId="77777777" w:rsidR="00777286" w:rsidRDefault="00777286" w:rsidP="002D1D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DDE86D1" w14:textId="77777777" w:rsidR="00777286" w:rsidRPr="007D37D4" w:rsidRDefault="00777286" w:rsidP="009345F7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1"/>
        <w:gridCol w:w="2364"/>
        <w:gridCol w:w="2209"/>
      </w:tblGrid>
      <w:tr w:rsidR="009345F7" w:rsidRPr="007D37D4" w14:paraId="346EEFF9" w14:textId="77777777" w:rsidTr="000476A9">
        <w:tc>
          <w:tcPr>
            <w:tcW w:w="5211" w:type="dxa"/>
          </w:tcPr>
          <w:p w14:paraId="1CE6DFE9" w14:textId="77777777" w:rsidR="008C6CE4" w:rsidRDefault="009345F7" w:rsidP="00BB5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3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14C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Копёнк</w:t>
            </w:r>
            <w:r w:rsidR="00827D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инского</w:t>
            </w:r>
            <w:proofErr w:type="spellEnd"/>
            <w:r w:rsidRPr="007D3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</w:p>
          <w:p w14:paraId="6028BB45" w14:textId="77777777" w:rsidR="009345F7" w:rsidRPr="007D37D4" w:rsidRDefault="009345F7" w:rsidP="00BB5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3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410" w:type="dxa"/>
          </w:tcPr>
          <w:p w14:paraId="15A526CD" w14:textId="77777777" w:rsidR="009345F7" w:rsidRPr="007D37D4" w:rsidRDefault="009345F7" w:rsidP="00934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14:paraId="7BCE4D0D" w14:textId="77777777" w:rsidR="009345F7" w:rsidRPr="007D37D4" w:rsidRDefault="00827D8D" w:rsidP="00BB5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И.С. Тронов</w:t>
            </w:r>
          </w:p>
        </w:tc>
      </w:tr>
    </w:tbl>
    <w:p w14:paraId="1EF8EDDD" w14:textId="77777777" w:rsidR="009345F7" w:rsidRPr="007D37D4" w:rsidRDefault="009345F7" w:rsidP="004866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9345F7" w:rsidRPr="007D37D4" w:rsidSect="0048664F">
      <w:pgSz w:w="11906" w:h="16838"/>
      <w:pgMar w:top="2268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110C8" w14:textId="77777777" w:rsidR="001B56D3" w:rsidRDefault="001B56D3" w:rsidP="00992B18">
      <w:pPr>
        <w:spacing w:after="0" w:line="240" w:lineRule="auto"/>
      </w:pPr>
      <w:r>
        <w:separator/>
      </w:r>
    </w:p>
  </w:endnote>
  <w:endnote w:type="continuationSeparator" w:id="0">
    <w:p w14:paraId="45C992A5" w14:textId="77777777" w:rsidR="001B56D3" w:rsidRDefault="001B56D3" w:rsidP="00992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CEBE6" w14:textId="77777777" w:rsidR="001B56D3" w:rsidRDefault="001B56D3" w:rsidP="00992B18">
      <w:pPr>
        <w:spacing w:after="0" w:line="240" w:lineRule="auto"/>
      </w:pPr>
      <w:r>
        <w:separator/>
      </w:r>
    </w:p>
  </w:footnote>
  <w:footnote w:type="continuationSeparator" w:id="0">
    <w:p w14:paraId="7300E777" w14:textId="77777777" w:rsidR="001B56D3" w:rsidRDefault="001B56D3" w:rsidP="00992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8153D"/>
    <w:multiLevelType w:val="hybridMultilevel"/>
    <w:tmpl w:val="622EDAB2"/>
    <w:lvl w:ilvl="0" w:tplc="68B2DE0A">
      <w:start w:val="1"/>
      <w:numFmt w:val="decimal"/>
      <w:lvlText w:val="%1)"/>
      <w:lvlJc w:val="left"/>
      <w:pPr>
        <w:ind w:left="928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025F91"/>
    <w:multiLevelType w:val="multilevel"/>
    <w:tmpl w:val="8D28AE46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2" w15:restartNumberingAfterBreak="0">
    <w:nsid w:val="59055209"/>
    <w:multiLevelType w:val="hybridMultilevel"/>
    <w:tmpl w:val="3C22616C"/>
    <w:lvl w:ilvl="0" w:tplc="E7400E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5F7"/>
    <w:rsid w:val="000217E9"/>
    <w:rsid w:val="000377DF"/>
    <w:rsid w:val="000407B4"/>
    <w:rsid w:val="000476A9"/>
    <w:rsid w:val="000C5A94"/>
    <w:rsid w:val="000C6A7B"/>
    <w:rsid w:val="000F60C0"/>
    <w:rsid w:val="00101633"/>
    <w:rsid w:val="00132465"/>
    <w:rsid w:val="00143897"/>
    <w:rsid w:val="001763A5"/>
    <w:rsid w:val="00190DEA"/>
    <w:rsid w:val="001A2575"/>
    <w:rsid w:val="001B56D3"/>
    <w:rsid w:val="001B7CE3"/>
    <w:rsid w:val="00221C94"/>
    <w:rsid w:val="002300B9"/>
    <w:rsid w:val="00243D03"/>
    <w:rsid w:val="00280874"/>
    <w:rsid w:val="002B35E9"/>
    <w:rsid w:val="002D1DA9"/>
    <w:rsid w:val="00325056"/>
    <w:rsid w:val="003300D2"/>
    <w:rsid w:val="003A6945"/>
    <w:rsid w:val="003E5D83"/>
    <w:rsid w:val="00400507"/>
    <w:rsid w:val="00427E9F"/>
    <w:rsid w:val="004454D5"/>
    <w:rsid w:val="0048664F"/>
    <w:rsid w:val="004E7A48"/>
    <w:rsid w:val="00514517"/>
    <w:rsid w:val="00523316"/>
    <w:rsid w:val="0056774C"/>
    <w:rsid w:val="00591F36"/>
    <w:rsid w:val="0060364E"/>
    <w:rsid w:val="00603A44"/>
    <w:rsid w:val="00605FC0"/>
    <w:rsid w:val="006101B3"/>
    <w:rsid w:val="0068662E"/>
    <w:rsid w:val="006C7E9E"/>
    <w:rsid w:val="006E542A"/>
    <w:rsid w:val="00720F3A"/>
    <w:rsid w:val="00721681"/>
    <w:rsid w:val="007552C6"/>
    <w:rsid w:val="00777286"/>
    <w:rsid w:val="007B5807"/>
    <w:rsid w:val="007D37D4"/>
    <w:rsid w:val="007F2A8E"/>
    <w:rsid w:val="00802200"/>
    <w:rsid w:val="008068B7"/>
    <w:rsid w:val="008131A9"/>
    <w:rsid w:val="00827D8D"/>
    <w:rsid w:val="008727DF"/>
    <w:rsid w:val="00882347"/>
    <w:rsid w:val="00890D6F"/>
    <w:rsid w:val="008C6CE4"/>
    <w:rsid w:val="008E5DEE"/>
    <w:rsid w:val="008F6A53"/>
    <w:rsid w:val="00924566"/>
    <w:rsid w:val="009345F7"/>
    <w:rsid w:val="00970CC3"/>
    <w:rsid w:val="00992B18"/>
    <w:rsid w:val="009A49B1"/>
    <w:rsid w:val="009A6EFE"/>
    <w:rsid w:val="009C3139"/>
    <w:rsid w:val="00A1541E"/>
    <w:rsid w:val="00A55361"/>
    <w:rsid w:val="00AD6B2E"/>
    <w:rsid w:val="00B14C76"/>
    <w:rsid w:val="00B17DC7"/>
    <w:rsid w:val="00B213D3"/>
    <w:rsid w:val="00B80058"/>
    <w:rsid w:val="00BA0C8D"/>
    <w:rsid w:val="00BB4ACE"/>
    <w:rsid w:val="00BB52E3"/>
    <w:rsid w:val="00C35BFC"/>
    <w:rsid w:val="00CC4608"/>
    <w:rsid w:val="00CF216F"/>
    <w:rsid w:val="00D45689"/>
    <w:rsid w:val="00D57721"/>
    <w:rsid w:val="00D61A93"/>
    <w:rsid w:val="00D63B68"/>
    <w:rsid w:val="00D96151"/>
    <w:rsid w:val="00DC342A"/>
    <w:rsid w:val="00DF2E04"/>
    <w:rsid w:val="00E121D7"/>
    <w:rsid w:val="00E26448"/>
    <w:rsid w:val="00E26B9C"/>
    <w:rsid w:val="00E874A7"/>
    <w:rsid w:val="00EA1880"/>
    <w:rsid w:val="00EA2D53"/>
    <w:rsid w:val="00F4452C"/>
    <w:rsid w:val="00F5018E"/>
    <w:rsid w:val="00F62403"/>
    <w:rsid w:val="00F9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</o:rules>
    </o:shapelayout>
  </w:shapeDefaults>
  <w:decimalSymbol w:val=","/>
  <w:listSeparator w:val=";"/>
  <w14:docId w14:val="7E541BA1"/>
  <w15:docId w15:val="{A64B2C9C-7421-406D-932D-FF8CA558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D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5FC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05FC0"/>
    <w:rPr>
      <w:rFonts w:ascii="Times New Roman" w:eastAsia="Times New Roman" w:hAnsi="Times New Roman"/>
      <w:sz w:val="24"/>
    </w:rPr>
  </w:style>
  <w:style w:type="paragraph" w:styleId="a5">
    <w:name w:val="Normal (Web)"/>
    <w:basedOn w:val="a"/>
    <w:uiPriority w:val="99"/>
    <w:unhideWhenUsed/>
    <w:rsid w:val="00DF2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92B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2B18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992B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2B18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190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BE14-57A7-4113-B3EA-7E7BE936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2023-12-13T07:11:00Z</cp:lastPrinted>
  <dcterms:created xsi:type="dcterms:W3CDTF">2022-09-30T12:32:00Z</dcterms:created>
  <dcterms:modified xsi:type="dcterms:W3CDTF">2023-12-13T07:11:00Z</dcterms:modified>
</cp:coreProperties>
</file>