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AC2E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2BB5312F" w14:textId="10A57268" w:rsidR="00AC050E" w:rsidRPr="00AC050E" w:rsidRDefault="006C4EC0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="00AC050E"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612CB50F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0B2AEA40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14:paraId="08695F03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6EADB0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A0A0A3D" w14:textId="3713439F" w:rsidR="00AC050E" w:rsidRPr="00AC050E" w:rsidRDefault="009D1A48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050E" w:rsidRPr="00AC050E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14:paraId="5E377CB5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B80E96" w14:textId="487AE419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D1A48">
        <w:rPr>
          <w:rFonts w:ascii="Arial" w:eastAsia="Times New Roman" w:hAnsi="Arial" w:cs="Arial"/>
          <w:sz w:val="24"/>
          <w:szCs w:val="24"/>
          <w:lang w:eastAsia="ru-RU"/>
        </w:rPr>
        <w:t>28.12.2023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D1A48">
        <w:rPr>
          <w:rFonts w:ascii="Arial" w:eastAsia="Times New Roman" w:hAnsi="Arial" w:cs="Arial"/>
          <w:sz w:val="24"/>
          <w:szCs w:val="24"/>
          <w:lang w:eastAsia="ru-RU"/>
        </w:rPr>
        <w:t>192</w:t>
      </w:r>
    </w:p>
    <w:p w14:paraId="5D145A5F" w14:textId="2AAC57D4" w:rsidR="00AC050E" w:rsidRPr="00AC050E" w:rsidRDefault="006C4EC0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п.Копёнкина</w:t>
      </w:r>
      <w:proofErr w:type="spellEnd"/>
    </w:p>
    <w:p w14:paraId="70DBCC18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31AFE7" w14:textId="442D431A"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  <w:r w:rsidRPr="00AC05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Pr="00AC050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порядка управления и распоряжения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b/>
          <w:sz w:val="32"/>
          <w:szCs w:val="32"/>
          <w:lang w:eastAsia="ar-SA"/>
        </w:rPr>
        <w:t>Копёнкинского</w:t>
      </w:r>
      <w:proofErr w:type="spellEnd"/>
      <w:r w:rsidRPr="00AC050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сельского поселения Россошанского муниципального района Воронежской области</w:t>
      </w:r>
    </w:p>
    <w:p w14:paraId="7C35FC11" w14:textId="2E15B2F0" w:rsidR="00AC050E" w:rsidRPr="00AC050E" w:rsidRDefault="00AC050E" w:rsidP="00F90B9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Россошанской межрайонной прокуратуры Воронежской области от 20.12.2023г. №2-1-2023, в 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нормативных актов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Совет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</w:t>
      </w:r>
    </w:p>
    <w:p w14:paraId="3E141F7F" w14:textId="77777777"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0926C7" w14:textId="77777777"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6B215963" w14:textId="77777777"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6F1489" w14:textId="3AC15E8C"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управления и распоряжения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согласно приложению. </w:t>
      </w:r>
    </w:p>
    <w:p w14:paraId="3573C96D" w14:textId="288F1611"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решение Совета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D1A48" w:rsidRPr="00AC050E">
        <w:rPr>
          <w:rFonts w:ascii="Arial" w:eastAsia="Times New Roman" w:hAnsi="Arial" w:cs="Arial"/>
          <w:sz w:val="24"/>
          <w:szCs w:val="24"/>
          <w:lang w:eastAsia="ru-RU"/>
        </w:rPr>
        <w:t>от 06.07.2022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D1A48">
        <w:rPr>
          <w:rFonts w:ascii="Arial" w:eastAsia="Times New Roman" w:hAnsi="Arial" w:cs="Arial"/>
          <w:sz w:val="24"/>
          <w:szCs w:val="24"/>
          <w:lang w:eastAsia="ru-RU"/>
        </w:rPr>
        <w:t>94</w:t>
      </w:r>
      <w:r w:rsidR="009D1A48"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14:paraId="3603259A" w14:textId="17D9542D"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«Вестнике муниципальных правовых актов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14:paraId="31C657F8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14:paraId="21298276" w14:textId="310D5EC2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выполнением настоящего решения возложить на главу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507EB9A4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A49B13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AC050E" w:rsidRPr="00E41458" w14:paraId="0D6382E5" w14:textId="77777777" w:rsidTr="00D94BD6">
        <w:tc>
          <w:tcPr>
            <w:tcW w:w="3284" w:type="dxa"/>
          </w:tcPr>
          <w:p w14:paraId="4DDE0137" w14:textId="362C6001" w:rsidR="00AC050E" w:rsidRPr="00AC050E" w:rsidRDefault="00AC050E" w:rsidP="00AC05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 w:rsidRPr="00AC0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C4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AC0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58E18899" w14:textId="77777777" w:rsidR="00AC050E" w:rsidRPr="00AC050E" w:rsidRDefault="00AC050E" w:rsidP="00AC05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3285" w:type="dxa"/>
          </w:tcPr>
          <w:p w14:paraId="5F424BD1" w14:textId="08B0DB3E" w:rsidR="00AC050E" w:rsidRPr="00AC050E" w:rsidRDefault="006C4EC0" w:rsidP="00AC05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</w:p>
        </w:tc>
      </w:tr>
      <w:tr w:rsidR="00AC050E" w:rsidRPr="00E41458" w14:paraId="2AABA413" w14:textId="77777777" w:rsidTr="00D94BD6">
        <w:tc>
          <w:tcPr>
            <w:tcW w:w="3284" w:type="dxa"/>
            <w:shd w:val="clear" w:color="auto" w:fill="auto"/>
          </w:tcPr>
          <w:p w14:paraId="3DA1493C" w14:textId="77777777"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6F83458E" w14:textId="77777777"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1A1052B9" w14:textId="77777777"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4239AD" w14:textId="77777777"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5C23B0E" w14:textId="77777777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604CDE" w14:textId="77777777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2471D71D" w14:textId="4706ADC3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3E562DAE" w14:textId="6ACEB9F4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A48" w:rsidRPr="00AC050E">
        <w:rPr>
          <w:rFonts w:ascii="Arial" w:eastAsia="Times New Roman" w:hAnsi="Arial" w:cs="Arial"/>
          <w:sz w:val="24"/>
          <w:szCs w:val="24"/>
          <w:lang w:eastAsia="ru-RU"/>
        </w:rPr>
        <w:t>от 28.12.2023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D1A48">
        <w:rPr>
          <w:rFonts w:ascii="Arial" w:eastAsia="Times New Roman" w:hAnsi="Arial" w:cs="Arial"/>
          <w:sz w:val="24"/>
          <w:szCs w:val="24"/>
          <w:lang w:eastAsia="ru-RU"/>
        </w:rPr>
        <w:t>192</w:t>
      </w:r>
    </w:p>
    <w:p w14:paraId="0B234441" w14:textId="77777777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FE357F" w14:textId="77777777"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5738B4" w14:textId="77777777" w:rsidR="00AC050E" w:rsidRPr="00AC050E" w:rsidRDefault="00AC050E" w:rsidP="00AC05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14:paraId="26273CFD" w14:textId="77777777"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управления и распоряжения имуществом, находящимся</w:t>
      </w:r>
    </w:p>
    <w:p w14:paraId="4A5B8974" w14:textId="7EA791A5"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bookmarkStart w:id="0" w:name="_Toc116469333"/>
    </w:p>
    <w:p w14:paraId="34B51549" w14:textId="77777777"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  <w:bookmarkEnd w:id="0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1FE6BCF" w14:textId="43647A8D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в целях обеспечения законности и эффективности управления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для решения вопросов местного значения.</w:t>
      </w:r>
    </w:p>
    <w:p w14:paraId="387AB952" w14:textId="1F8271C8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1.2.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14:paraId="57243F73" w14:textId="294E2663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1.3. Управление и распоряжение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осуществляются на основе следующих принципов:</w:t>
      </w:r>
    </w:p>
    <w:p w14:paraId="24A3159E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а) законности;</w:t>
      </w:r>
    </w:p>
    <w:p w14:paraId="1F810506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б) обеспечения эффективности управления и распоряжения имуществом;</w:t>
      </w:r>
    </w:p>
    <w:p w14:paraId="33AA7A9E" w14:textId="0A397E0A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2E2EC528" w14:textId="0482A988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534E6D7E" w14:textId="76A38EFD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02CB4C13" w14:textId="60876D25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е) обеспечения сохранности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путем осуществления учёта и контроля за его использованием.</w:t>
      </w:r>
    </w:p>
    <w:p w14:paraId="4C322B73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1.4. Муниципальная собственность формируется:</w:t>
      </w:r>
    </w:p>
    <w:p w14:paraId="3BB9BD9C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14:paraId="5FABEA8D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14:paraId="61521E1A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14:paraId="2659C774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получения продукции, плодов и иных доходов от использования муниципальной собственности;</w:t>
      </w:r>
    </w:p>
    <w:p w14:paraId="5D457838" w14:textId="77777777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по иным основаниям, не запрещенным действующим федеральным законодательством. </w:t>
      </w:r>
      <w:bookmarkStart w:id="1" w:name="_Toc116469335"/>
    </w:p>
    <w:p w14:paraId="4D21D655" w14:textId="03D792B3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2. Полномочия органов местного самоуправления</w:t>
      </w:r>
      <w:r w:rsidR="006C4E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по управлению и распоряжению имуществом</w:t>
      </w:r>
      <w:bookmarkEnd w:id="1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proofErr w:type="spellStart"/>
      <w:r w:rsidR="006C4EC0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26285A7D" w14:textId="589FB1AF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2.1. От имени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права собственника в отношении имущества, находящегося в его собственности, осуществляет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75243E8E" w14:textId="743D8625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Органы местного самоуправления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0A80C2ED" w14:textId="3F312C24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2.3. К компетенции Совета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управлению и распоряжению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относится:</w:t>
      </w:r>
    </w:p>
    <w:p w14:paraId="08C2C2F6" w14:textId="61DA808C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а) определение порядка управления и распоряжения имуществом,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32BE0812" w14:textId="77777777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3F4876ED" w14:textId="21C71F64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в) определение порядка участия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организациях межмуниципального сотрудничества;</w:t>
      </w:r>
    </w:p>
    <w:p w14:paraId="5A073A83" w14:textId="39E449B2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г) определение порядка материально-технического и организационного обеспечения деятельности органов местного самоуправления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14:paraId="625C9A51" w14:textId="4BA4A3FC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</w:t>
      </w:r>
    </w:p>
    <w:p w14:paraId="1598F064" w14:textId="0BACFF8E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е) утверждение программы (плана) приватизации муниципального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 </w:t>
      </w:r>
    </w:p>
    <w:p w14:paraId="274AF370" w14:textId="28CE7A4F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ж) утверждение реестра муниципального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</w:t>
      </w:r>
    </w:p>
    <w:p w14:paraId="0169D1A1" w14:textId="1C160911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з) иные полномочия, отнесенные к компетенции Совета народных депутатов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федеральными законами, законами Воронежской области, Уставом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14:paraId="539BBAF8" w14:textId="3FCD205F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2.4.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вопросам управления и распоряжения имуществом сельского поселения вправе:</w:t>
      </w:r>
    </w:p>
    <w:p w14:paraId="18609FC1" w14:textId="77777777"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14:paraId="4DDD5E05" w14:textId="5ECFCFCD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б) вносить предложения о приобретении имущества в собственность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 распоряжении имуществом сельского поселения;</w:t>
      </w:r>
    </w:p>
    <w:p w14:paraId="406CB46B" w14:textId="420243CD"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осуществлять полномочия собственника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том числе закрепленного праве хозяйственного ведения или оперативного управления;</w:t>
      </w:r>
    </w:p>
    <w:p w14:paraId="2552351B" w14:textId="6C9A41F5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в) осуществлять иные права в соответствии с федеральным и областным законодательством, правовыми актами Совета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сельского поселения, издаваемыми по вопросам управления и распоряжения муниципальным имуществом. </w:t>
      </w:r>
      <w:bookmarkStart w:id="2" w:name="_Toc116469336"/>
    </w:p>
    <w:p w14:paraId="5DCC042E" w14:textId="0248D3F0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3. Общие условия совершения сделок с имуществом</w:t>
      </w:r>
      <w:bookmarkEnd w:id="2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76C93B77" w14:textId="0132CC04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3.1. Сделки с имуществом,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4EC0" w:rsidRPr="00AC050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совершаются от имени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20FB2D82" w14:textId="77777777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14:paraId="5F0D8FA5" w14:textId="54D05262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3.3. Сделки по отчуждению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заключаются по результатам торгов, за исключением случаев, установленных федеральным законодательством. </w:t>
      </w:r>
    </w:p>
    <w:p w14:paraId="264C885B" w14:textId="6A733EC2"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3.3. Для проведения оценки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заключает договор с независимым оценщиком.</w:t>
      </w:r>
    </w:p>
    <w:p w14:paraId="6117D59C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3.4. Стоимость имущества, указанная в отчёте независимого оценщика, учитывается при определении цены сделки с указанным имуществом. </w:t>
      </w:r>
      <w:bookmarkStart w:id="3" w:name="_Toc116469337"/>
    </w:p>
    <w:p w14:paraId="6A6AB79B" w14:textId="77777777" w:rsidR="00F90B95" w:rsidRPr="00E40B99" w:rsidRDefault="00F90B95" w:rsidP="00F90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3.5. 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14:paraId="1B12B1C4" w14:textId="22B0A4A5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4. Приватизация имущества</w:t>
      </w:r>
      <w:bookmarkEnd w:id="3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373A7ABB" w14:textId="0A265AD6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4.1. Приватизация муниципального имущества осуществляется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законодательством о приватизации.</w:t>
      </w:r>
    </w:p>
    <w:p w14:paraId="59831932" w14:textId="0EF467B5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4.2. Приватизация имущества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14:paraId="156A7506" w14:textId="6A4A9E08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4.3. Муниципальное имущество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14:paraId="30182333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14:paraId="290B21F6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 </w:t>
      </w:r>
    </w:p>
    <w:p w14:paraId="2B22AA51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Pr="00E40B99">
        <w:rPr>
          <w:rFonts w:ascii="Arial" w:hAnsi="Arial" w:cs="Arial"/>
          <w:sz w:val="24"/>
          <w:szCs w:val="24"/>
          <w:lang w:eastAsia="ru-RU"/>
        </w:rPr>
        <w:t xml:space="preserve">Используются следующие способы приватизации муниципального имущества: </w:t>
      </w:r>
    </w:p>
    <w:p w14:paraId="6BECB7FF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1) преобразование унитарного предприятия в акционерное общество; </w:t>
      </w:r>
    </w:p>
    <w:p w14:paraId="735B91EB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lastRenderedPageBreak/>
        <w:t xml:space="preserve">2) преобразование унитарного предприятия в общество с ограниченной ответственностью; </w:t>
      </w:r>
    </w:p>
    <w:p w14:paraId="1AF9CDF3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3) продажа муниципального имущества на аукционе; </w:t>
      </w:r>
    </w:p>
    <w:p w14:paraId="7C5E9434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4) продажа акций акционерных обществ на специализированном аукционе; </w:t>
      </w:r>
    </w:p>
    <w:p w14:paraId="5368802E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5) продажа муниципального имущества на конкурсе; </w:t>
      </w:r>
    </w:p>
    <w:p w14:paraId="6B0A5720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6) продажа муниципального имущества посредством публичного предложения; </w:t>
      </w:r>
    </w:p>
    <w:p w14:paraId="06BD4E7B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7) продажа муниципального имущества без объявления цены; </w:t>
      </w:r>
    </w:p>
    <w:p w14:paraId="27786EDF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8) внесение муниципального имущества в качестве вклада в уставные капиталы акционерных обществ; </w:t>
      </w:r>
    </w:p>
    <w:p w14:paraId="52421E9A" w14:textId="77777777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9) продажа акций акционерных обществ по результатам доверительного управления. </w:t>
      </w:r>
    </w:p>
    <w:p w14:paraId="4D9CDF9F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принятия решений об условиях приватизации муниципального имущества. </w:t>
      </w:r>
    </w:p>
    <w:p w14:paraId="163BC343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14:paraId="0DBE956B" w14:textId="77777777" w:rsidR="00F90B95" w:rsidRPr="00E40B99" w:rsidRDefault="00F90B95" w:rsidP="00F90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14:paraId="6376E690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14:paraId="63780118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14:paraId="0DCEED4F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способ приватизации имущества;</w:t>
      </w:r>
    </w:p>
    <w:p w14:paraId="56729F47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начальная цена имущества;</w:t>
      </w:r>
    </w:p>
    <w:p w14:paraId="06554DC0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срок рассрочки платежа (в случае ее предоставления);</w:t>
      </w:r>
    </w:p>
    <w:p w14:paraId="119461E5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047C48F0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14:paraId="2F06E240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36227A88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63C37F9B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14:paraId="5E035318" w14:textId="7EDC10FC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bookmarkStart w:id="4" w:name="_Toc102801787"/>
      <w:bookmarkStart w:id="5" w:name="_Toc116469338"/>
      <w:bookmarkStart w:id="6" w:name="_Toc102378239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(план) приватизации разрабатывается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программами, определенными органами местного самоуправления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806, и выносится на рассмотрение Совета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4097AE3D" w14:textId="6F108D1A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иные юридические лица и физические лица вправе направлять в администрацию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свои предложения о приватизации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очередном финансовом году.</w:t>
      </w:r>
    </w:p>
    <w:p w14:paraId="160430EE" w14:textId="0DDAE09C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приватизации утверждается Советом народных депутатов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14:paraId="39D5DAFA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14:paraId="5C3E6B5B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3-5 ст. 15 Федерального закона от 21.12.2001 № 178-ФЗ «О приватизации государственного и муниципального имущества».</w:t>
      </w:r>
    </w:p>
    <w:p w14:paraId="61A96749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14:paraId="3AEC4492" w14:textId="6A3A4928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Порядок оплаты приватизируемого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150F61D8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14:paraId="0A2955EB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14:paraId="6ED1BF8E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14:paraId="7FAEAAB6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14:paraId="6AD7F955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14:paraId="7A851D66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5FC5C511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4126167C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С покупателя взыскиваются также убытки, причиненные неисполнением договора купли-продажи.  </w:t>
      </w:r>
    </w:p>
    <w:p w14:paraId="6D396FCE" w14:textId="25E21DB5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 Муниципальная казна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14:paraId="4F832D18" w14:textId="6D5D8940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7.1. Средства бюджета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иное муниципальное имущество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не закрепленное за муниципальными предприятиями и учреждениями, составляют муниципальную казну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7665C3E9" w14:textId="158E5966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7.2.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правомочия собственника в отношении муниципальной казны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3919CBD0" w14:textId="0B117F13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7.3. Контроль за расходованием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из казны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бюджетных средств осуществляет контрольно-счетный орган муниципального образования. </w:t>
      </w:r>
    </w:p>
    <w:p w14:paraId="2DACC24E" w14:textId="1E366950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8. Юридические лица, создаваемые на основ</w:t>
      </w:r>
      <w:bookmarkStart w:id="7" w:name="_Toc102801788"/>
      <w:bookmarkEnd w:id="4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е (с использованием) имущества</w:t>
      </w:r>
      <w:bookmarkEnd w:id="5"/>
      <w:bookmarkEnd w:id="7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  <w:bookmarkEnd w:id="6"/>
    </w:p>
    <w:p w14:paraId="57A6F8B6" w14:textId="0DF94211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3BA037CF" w14:textId="3164C7F1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8.2. Решение об учреждении (создании) муниципальных унитарных предприятий, муниципальных учреждений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0C89C3F0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14:paraId="1C2E8975" w14:textId="054B2716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8.4. Оформление доли в уставном капитале юридического лица, принадлежащей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Копёнкинскому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поселению, осуществляется в порядке и по ценам, которые определяются в соответствии с федеральным законодательством.</w:t>
      </w:r>
    </w:p>
    <w:p w14:paraId="405C1AFB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14:paraId="2883E1FB" w14:textId="06FFC0E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устанавливается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66812902" w14:textId="55040C5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правовым актом администрации.</w:t>
      </w:r>
    </w:p>
    <w:p w14:paraId="040F0EDE" w14:textId="2551C34D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8.7. Право хозяйственного ведения или право оперативного управления муниципальным имуществом, в отношении которого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передачи имущества, если иное не установлено законом и иными правовыми актами или решением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передаче имущества унитарному предприятию.</w:t>
      </w:r>
    </w:p>
    <w:p w14:paraId="50BA05A8" w14:textId="3550F85C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8.8. Право хозяйственного ведения и право оперативного управления возникают на основании акта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14:paraId="0B77E1EA" w14:textId="147B4130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на основании правового акта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14:paraId="1122865B" w14:textId="7707CB0F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8.9.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14:paraId="74891B4F" w14:textId="5AD1036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 Управление и распоряжение имуществом муниципальных предприятий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4AE9A620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14:paraId="0097005B" w14:textId="00E7883B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осуществляющей полномочия собственника.</w:t>
      </w:r>
    </w:p>
    <w:p w14:paraId="3BF557A9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14:paraId="4E30B581" w14:textId="3FE4BB03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9.3.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</w:p>
    <w:p w14:paraId="3DAFE344" w14:textId="72EDADEB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9.4.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14:paraId="1FAE7388" w14:textId="72BE77A3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9.5.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</w:p>
    <w:p w14:paraId="0292FB5B" w14:textId="0DC0EAA9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10. Управление и распоряжение имуществом муниципальных казенных предприятий и учреждений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 </w:t>
      </w:r>
    </w:p>
    <w:p w14:paraId="5BC18875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14:paraId="2A9CC567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14:paraId="5B4DC32E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14:paraId="51458F7B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14:paraId="749E3E5E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14:paraId="75CB906F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14:paraId="1D70EEEF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14:paraId="108AFD00" w14:textId="6E7AA965"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  <w:bookmarkStart w:id="8" w:name="_Toc116469340"/>
      <w:bookmarkStart w:id="9" w:name="_Toc115256899"/>
    </w:p>
    <w:p w14:paraId="3F18A8FD" w14:textId="77777777"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11. Заключение договоров аренды и иных договоров, предусматривающих переход прав владения и (или) пользования в отношении муниципального имущества. </w:t>
      </w:r>
    </w:p>
    <w:p w14:paraId="3017D065" w14:textId="0B70F497"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11.1. Договоры аренды муниципального имущества могут заключаться в отношении находящихся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зданий, сооружений, нежилых помещений, предприятий и иного недвижимого и движимого имущества.</w:t>
      </w:r>
    </w:p>
    <w:p w14:paraId="1CA28E68" w14:textId="7857499F" w:rsidR="00AC050E" w:rsidRPr="00E40B99" w:rsidRDefault="00AC050E" w:rsidP="00AC050E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11.2. Решение о предоставлении в аренду имущества казны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принимается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14:paraId="233DEBD9" w14:textId="51D65E8C"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арендодателя при предоставлении в аренду муниципального имущества осуществляет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14:paraId="198DA2ED" w14:textId="77777777" w:rsidR="00AC050E" w:rsidRPr="00E40B99" w:rsidRDefault="00AC050E" w:rsidP="00AC050E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14:paraId="69B00F53" w14:textId="24A1FF8D" w:rsidR="00AC050E" w:rsidRPr="00E40B99" w:rsidRDefault="00AC050E" w:rsidP="00AC050E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оформленном правовым актом. </w:t>
      </w:r>
    </w:p>
    <w:p w14:paraId="2248C9F5" w14:textId="1DBC0D65" w:rsidR="00AC050E" w:rsidRPr="00E40B99" w:rsidRDefault="00AC050E" w:rsidP="00AC050E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11.4. Доходы от сдачи в аренду муниципального имущества учитываются в доходах бюджета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14:paraId="5D787792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</w:p>
    <w:p w14:paraId="71900563" w14:textId="785E28D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11.6. В качестве организатора торгов выступает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3D2B8FA4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11.7. Арендодатель осуществляет контроль за:</w:t>
      </w:r>
    </w:p>
    <w:p w14:paraId="4B3256FA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а) выполнением арендаторами условий договоров аренды;</w:t>
      </w:r>
    </w:p>
    <w:p w14:paraId="653F8AD6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14:paraId="51BE21A9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в) уплатой, перечислением, распределением средств, поступающих от аренды; </w:t>
      </w:r>
    </w:p>
    <w:p w14:paraId="061E3C25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г) учетом и регистрацией имущества и прав на него;</w:t>
      </w:r>
    </w:p>
    <w:p w14:paraId="50F6128F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д) надлежащим заключением и регистрацией договоров (прав) аренды. </w:t>
      </w:r>
    </w:p>
    <w:p w14:paraId="0B32DDDB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14:paraId="3975CF3C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14:paraId="779BFEDE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14:paraId="368D9531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14:paraId="70A14D18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 </w:t>
      </w:r>
      <w:bookmarkEnd w:id="8"/>
      <w:bookmarkEnd w:id="9"/>
    </w:p>
    <w:p w14:paraId="771778D1" w14:textId="0B0B55F2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 Списание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5A82E7BB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12.1. Стоимость имущества, находящегося в собственности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</w:p>
    <w:p w14:paraId="6B00C9DF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14:paraId="184D6128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14:paraId="6B94F9CB" w14:textId="35E2BE3E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14:paraId="4D3FDEC6" w14:textId="55AE9EE2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12.5. Перечень документов, представляемых муниципальными предприятиями и учреждениями в администрацию </w:t>
      </w:r>
      <w:r w:rsidR="006C4EC0" w:rsidRPr="00E40B9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правовым актом администрации.  </w:t>
      </w:r>
    </w:p>
    <w:p w14:paraId="26523FDA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13. Инвентаризация муниципального имущества. </w:t>
      </w:r>
    </w:p>
    <w:p w14:paraId="3C685394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14:paraId="095B3640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13.2. Основными целями инвентаризации муниципального имущества являются: </w:t>
      </w:r>
    </w:p>
    <w:p w14:paraId="0B3CF4CB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14:paraId="3C87C46C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14:paraId="3F87314F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14:paraId="407B87E1" w14:textId="737967F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13.4. Инвентаризация имущества казны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в порядке, утвержденном правовым актом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  <w:bookmarkStart w:id="10" w:name="_Toc116469342"/>
      <w:bookmarkStart w:id="11" w:name="_Toc115256901"/>
    </w:p>
    <w:p w14:paraId="5E1896F5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14. Залог муниципального имущества</w:t>
      </w:r>
      <w:bookmarkEnd w:id="10"/>
      <w:bookmarkEnd w:id="11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70641522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14:paraId="4A8BBB47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14:paraId="6D9C6B6E" w14:textId="7C562C35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14.3. Залогодателем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не закрепленного на праве хозяйственного ведения или оперативного управления за муниципальными предприятиями, от имени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выступает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24D25698" w14:textId="771EA0BE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14.4. Залогодателем недвижимого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только в пределах, не лишающих предприятие возможности осуществлять деятельность, предмет и цели которой определены уставом. </w:t>
      </w:r>
      <w:bookmarkStart w:id="12" w:name="_Toc116469344"/>
      <w:bookmarkStart w:id="13" w:name="_Toc115256903"/>
    </w:p>
    <w:p w14:paraId="3450D3F8" w14:textId="77777777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15. Учет муниципального имущества</w:t>
      </w:r>
      <w:bookmarkEnd w:id="12"/>
      <w:bookmarkEnd w:id="13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1BE0A744" w14:textId="6D111808"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15.1. Имущество, находящееся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4EC0" w:rsidRPr="00E40B9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учету в реестре муниципального имущества.</w:t>
      </w:r>
    </w:p>
    <w:p w14:paraId="147D8AD6" w14:textId="5C39027F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15.2. Реестр муниципального имущества ведется администрацией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 </w:t>
      </w:r>
    </w:p>
    <w:p w14:paraId="2F43F0E3" w14:textId="32ADE659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 </w:t>
      </w:r>
      <w:bookmarkStart w:id="14" w:name="_Toc116469345"/>
      <w:bookmarkStart w:id="15" w:name="_Toc115256904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деятельностью по управлению и распоряжению имуществом</w:t>
      </w:r>
      <w:bookmarkEnd w:id="14"/>
      <w:bookmarkEnd w:id="15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14:paraId="5C7CF055" w14:textId="77777777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16.1. Контроль за соблюдением настоящего Порядка осуществляется контрольно-счетным органом муниципального образования. </w:t>
      </w:r>
    </w:p>
    <w:p w14:paraId="401CCBBD" w14:textId="1F05A489"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16.2.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14:paraId="2BC0E9DA" w14:textId="2818CDB2"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16.3. Администрация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proofErr w:type="spellStart"/>
      <w:r w:rsidR="006C4EC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его регистрации, приобретении, отчуждении и иных вопросах своей деятельности в отношении указанного имущества.  </w:t>
      </w:r>
    </w:p>
    <w:p w14:paraId="22D82205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17.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>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14:paraId="589DDAC7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17.1. Принятие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3ADEF0A4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14:paraId="15C29015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 </w:t>
      </w:r>
    </w:p>
    <w:p w14:paraId="641E3A90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 </w:t>
      </w:r>
    </w:p>
    <w:p w14:paraId="76B98458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 </w:t>
      </w:r>
    </w:p>
    <w:p w14:paraId="46172299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 </w:t>
      </w:r>
    </w:p>
    <w:p w14:paraId="00972087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 </w:t>
      </w:r>
    </w:p>
    <w:p w14:paraId="40C77F75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 </w:t>
      </w:r>
    </w:p>
    <w:p w14:paraId="40718FFC" w14:textId="77777777"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 </w:t>
      </w:r>
    </w:p>
    <w:p w14:paraId="5FAD8BBD" w14:textId="77777777" w:rsidR="00B000F8" w:rsidRDefault="00F90B95" w:rsidP="00F90B95">
      <w:pPr>
        <w:adjustRightInd w:val="0"/>
        <w:spacing w:after="0" w:line="240" w:lineRule="auto"/>
        <w:ind w:firstLine="709"/>
        <w:jc w:val="both"/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учетом установленных в соответствии с </w:t>
      </w:r>
      <w:proofErr w:type="spell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абз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>. 5 п. 2 ст. 13 Федерального закона от 24.07.1998№ 124-ФЗ «Об основных гарантиях прав ребенка в Российской Федерации».</w:t>
      </w:r>
    </w:p>
    <w:sectPr w:rsidR="00B000F8" w:rsidSect="00D94BD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0E72" w14:textId="77777777" w:rsidR="00CD1659" w:rsidRDefault="00CD1659">
      <w:pPr>
        <w:spacing w:after="0" w:line="240" w:lineRule="auto"/>
      </w:pPr>
      <w:r>
        <w:separator/>
      </w:r>
    </w:p>
  </w:endnote>
  <w:endnote w:type="continuationSeparator" w:id="0">
    <w:p w14:paraId="5927287D" w14:textId="77777777" w:rsidR="00CD1659" w:rsidRDefault="00C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91471" w14:textId="77777777" w:rsidR="00CD1659" w:rsidRDefault="00CD1659">
      <w:pPr>
        <w:spacing w:after="0" w:line="240" w:lineRule="auto"/>
      </w:pPr>
      <w:r>
        <w:separator/>
      </w:r>
    </w:p>
  </w:footnote>
  <w:footnote w:type="continuationSeparator" w:id="0">
    <w:p w14:paraId="11D8341F" w14:textId="77777777" w:rsidR="00CD1659" w:rsidRDefault="00C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10"/>
    <w:rsid w:val="001D0B52"/>
    <w:rsid w:val="001F7C2E"/>
    <w:rsid w:val="00222BB4"/>
    <w:rsid w:val="004E12A4"/>
    <w:rsid w:val="004E1ADF"/>
    <w:rsid w:val="005336E0"/>
    <w:rsid w:val="00555A10"/>
    <w:rsid w:val="005726D9"/>
    <w:rsid w:val="005C79E9"/>
    <w:rsid w:val="005F531B"/>
    <w:rsid w:val="006334F3"/>
    <w:rsid w:val="0065282A"/>
    <w:rsid w:val="00684B54"/>
    <w:rsid w:val="006C4EC0"/>
    <w:rsid w:val="00760964"/>
    <w:rsid w:val="009A5ECA"/>
    <w:rsid w:val="009D1A48"/>
    <w:rsid w:val="00AC050E"/>
    <w:rsid w:val="00B000F8"/>
    <w:rsid w:val="00B44019"/>
    <w:rsid w:val="00CD1659"/>
    <w:rsid w:val="00D94BD6"/>
    <w:rsid w:val="00DA784F"/>
    <w:rsid w:val="00DF486F"/>
    <w:rsid w:val="00E40B99"/>
    <w:rsid w:val="00E41458"/>
    <w:rsid w:val="00E7694F"/>
    <w:rsid w:val="00E917F0"/>
    <w:rsid w:val="00F27D01"/>
    <w:rsid w:val="00F32657"/>
    <w:rsid w:val="00F407E3"/>
    <w:rsid w:val="00F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8FD"/>
  <w15:docId w15:val="{D0630ABA-1810-4AB5-9A95-3542299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rsid w:val="00AC05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0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rsid w:val="00AC05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8;&#1077;&#1096;&#1077;&#1085;&#1080;&#1077;%20&#1057;&#1053;&#1044;%20&#1088;&#1072;&#1089;&#1087;&#1086;&#1088;&#1103;&#1078;&#1077;&#1085;&#1080;&#1077;%20&#1080;&#1084;&#1091;&#1097;&#1077;&#1089;&#1090;&#1074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распоряжение имуществом</Template>
  <TotalTime>12</TotalTime>
  <Pages>1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2023-12-26T07:59:00Z</cp:lastPrinted>
  <dcterms:created xsi:type="dcterms:W3CDTF">2023-12-26T07:51:00Z</dcterms:created>
  <dcterms:modified xsi:type="dcterms:W3CDTF">2023-12-26T08:02:00Z</dcterms:modified>
</cp:coreProperties>
</file>